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54A6" w14:textId="77777777" w:rsidR="0062049C" w:rsidRDefault="0062049C" w:rsidP="0062049C">
      <w:pPr>
        <w:pStyle w:val="33"/>
        <w:rPr>
          <w:rFonts w:ascii="Times New Roman" w:hAnsi="Times New Roman"/>
        </w:rPr>
      </w:pPr>
      <w:bookmarkStart w:id="0" w:name="_Toc335235223"/>
    </w:p>
    <w:p w14:paraId="26864617" w14:textId="77777777" w:rsidR="0062049C" w:rsidRPr="0095193B" w:rsidRDefault="0062049C" w:rsidP="0062049C">
      <w:pPr>
        <w:pStyle w:val="33"/>
        <w:rPr>
          <w:rFonts w:ascii="Times New Roman" w:hAnsi="Times New Roman"/>
        </w:rPr>
      </w:pPr>
      <w:r w:rsidRPr="0095193B">
        <w:rPr>
          <w:rFonts w:ascii="Times New Roman" w:hAnsi="Times New Roman"/>
        </w:rPr>
        <w:t>УТВЕРЖДЕН</w:t>
      </w:r>
    </w:p>
    <w:p w14:paraId="083B9569" w14:textId="6C2ED9C7" w:rsidR="0062049C" w:rsidRPr="0095193B" w:rsidRDefault="00210FA6" w:rsidP="0062049C">
      <w:pPr>
        <w:pStyle w:val="a1"/>
        <w:spacing w:after="0"/>
        <w:rPr>
          <w:color w:val="auto"/>
        </w:rPr>
      </w:pPr>
      <w:r>
        <w:rPr>
          <w:color w:val="auto"/>
        </w:rPr>
        <w:t>73827463.20.07,00.ЭБ26.001-22.01 1(2,7,8)</w:t>
      </w:r>
      <w:r w:rsidR="0062049C" w:rsidRPr="0095193B">
        <w:rPr>
          <w:color w:val="auto"/>
        </w:rPr>
        <w:t>-ЛУ</w:t>
      </w:r>
    </w:p>
    <w:p w14:paraId="70DF8155" w14:textId="77777777" w:rsidR="0062049C" w:rsidRPr="0095193B" w:rsidRDefault="0062049C" w:rsidP="0062049C">
      <w:pPr>
        <w:pStyle w:val="a1"/>
        <w:spacing w:after="0"/>
        <w:rPr>
          <w:color w:val="auto"/>
        </w:rPr>
      </w:pPr>
    </w:p>
    <w:p w14:paraId="49718FD1" w14:textId="77777777" w:rsidR="0062049C" w:rsidRPr="0095193B" w:rsidRDefault="0062049C" w:rsidP="0062049C">
      <w:pPr>
        <w:pStyle w:val="a1"/>
        <w:spacing w:after="0"/>
        <w:rPr>
          <w:color w:val="auto"/>
        </w:rPr>
      </w:pPr>
    </w:p>
    <w:p w14:paraId="24A71B2C" w14:textId="77777777" w:rsidR="0062049C" w:rsidRPr="0095193B" w:rsidRDefault="0062049C" w:rsidP="0062049C">
      <w:pPr>
        <w:pStyle w:val="a1"/>
        <w:spacing w:after="0"/>
        <w:rPr>
          <w:color w:val="auto"/>
        </w:rPr>
      </w:pPr>
    </w:p>
    <w:p w14:paraId="39CA1D15" w14:textId="77777777" w:rsidR="0062049C" w:rsidRPr="0095193B" w:rsidRDefault="0062049C" w:rsidP="0062049C">
      <w:pPr>
        <w:pStyle w:val="-1"/>
        <w:rPr>
          <w:rFonts w:ascii="Times New Roman" w:hAnsi="Times New Roman"/>
        </w:rPr>
      </w:pPr>
      <w:r w:rsidRPr="0095193B">
        <w:rPr>
          <w:rFonts w:ascii="Times New Roman" w:hAnsi="Times New Roman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14:paraId="19CA8E04" w14:textId="77777777" w:rsidR="0062049C" w:rsidRPr="0095193B" w:rsidRDefault="0062049C" w:rsidP="0062049C">
      <w:pPr>
        <w:pStyle w:val="-1"/>
        <w:rPr>
          <w:rFonts w:ascii="Times New Roman" w:hAnsi="Times New Roman"/>
        </w:rPr>
      </w:pPr>
    </w:p>
    <w:p w14:paraId="0AB6EBB3" w14:textId="77777777" w:rsidR="0062049C" w:rsidRPr="0095193B" w:rsidRDefault="0062049C" w:rsidP="0062049C">
      <w:pPr>
        <w:pStyle w:val="-1"/>
        <w:rPr>
          <w:rFonts w:ascii="Times New Roman" w:hAnsi="Times New Roman"/>
        </w:rPr>
      </w:pPr>
    </w:p>
    <w:p w14:paraId="267CE701" w14:textId="77777777" w:rsidR="0062049C" w:rsidRPr="0095193B" w:rsidRDefault="0062049C" w:rsidP="0062049C">
      <w:pPr>
        <w:pStyle w:val="-1"/>
        <w:rPr>
          <w:rFonts w:ascii="Times New Roman" w:hAnsi="Times New Roman"/>
          <w:color w:val="auto"/>
        </w:rPr>
      </w:pPr>
      <w:r w:rsidRPr="0095193B">
        <w:rPr>
          <w:rFonts w:ascii="Times New Roman" w:hAnsi="Times New Roman"/>
        </w:rPr>
        <w:t xml:space="preserve">Подсистема </w:t>
      </w:r>
      <w:bookmarkStart w:id="1" w:name="sys_name"/>
      <w:r w:rsidRPr="0095193B">
        <w:rPr>
          <w:rFonts w:ascii="Times New Roman" w:hAnsi="Times New Roman"/>
        </w:rPr>
        <w:t>управления нефинансовыми активами</w:t>
      </w:r>
      <w:bookmarkEnd w:id="1"/>
    </w:p>
    <w:p w14:paraId="20B6D4F3" w14:textId="77777777" w:rsidR="0062049C" w:rsidRPr="0095193B" w:rsidRDefault="0062049C" w:rsidP="0062049C">
      <w:pPr>
        <w:pStyle w:val="af1"/>
        <w:spacing w:after="0"/>
        <w:rPr>
          <w:color w:val="auto"/>
        </w:rPr>
      </w:pPr>
    </w:p>
    <w:p w14:paraId="211441F9" w14:textId="77777777" w:rsidR="0062049C" w:rsidRPr="0095193B" w:rsidRDefault="0062049C" w:rsidP="0062049C">
      <w:pPr>
        <w:pStyle w:val="af1"/>
        <w:spacing w:after="0"/>
        <w:rPr>
          <w:color w:val="auto"/>
        </w:rPr>
      </w:pPr>
    </w:p>
    <w:p w14:paraId="59D36765" w14:textId="147A7643" w:rsidR="0062049C" w:rsidRDefault="0062049C" w:rsidP="0062049C">
      <w:pPr>
        <w:pStyle w:val="af1"/>
        <w:spacing w:after="0"/>
        <w:rPr>
          <w:sz w:val="36"/>
        </w:rPr>
      </w:pPr>
      <w:r w:rsidRPr="006B5308">
        <w:rPr>
          <w:sz w:val="36"/>
        </w:rPr>
        <w:t>Руководств</w:t>
      </w:r>
      <w:r w:rsidR="00ED6D94">
        <w:rPr>
          <w:sz w:val="36"/>
        </w:rPr>
        <w:t>о</w:t>
      </w:r>
      <w:r w:rsidRPr="006B5308">
        <w:rPr>
          <w:sz w:val="36"/>
        </w:rPr>
        <w:t xml:space="preserve"> работников (представителей) участников системы «Электронный бюджет» </w:t>
      </w:r>
    </w:p>
    <w:p w14:paraId="5BFA98FD" w14:textId="77777777" w:rsidR="00ED6D94" w:rsidRPr="0095193B" w:rsidRDefault="00ED6D94" w:rsidP="00ED6D94">
      <w:pPr>
        <w:pStyle w:val="-2"/>
        <w:rPr>
          <w:rFonts w:ascii="Times New Roman" w:hAnsi="Times New Roman"/>
        </w:rPr>
      </w:pPr>
      <w:r w:rsidRPr="0095193B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4</w:t>
      </w:r>
      <w:r w:rsidRPr="0095193B">
        <w:rPr>
          <w:rFonts w:ascii="Times New Roman" w:hAnsi="Times New Roman"/>
        </w:rPr>
        <w:t xml:space="preserve"> </w:t>
      </w:r>
    </w:p>
    <w:p w14:paraId="3917AAA7" w14:textId="77777777" w:rsidR="00ED6D94" w:rsidRDefault="00ED6D94" w:rsidP="0062049C">
      <w:pPr>
        <w:pStyle w:val="af1"/>
        <w:spacing w:after="0"/>
        <w:rPr>
          <w:sz w:val="36"/>
        </w:rPr>
      </w:pPr>
    </w:p>
    <w:p w14:paraId="1E326390" w14:textId="77777777" w:rsidR="0062049C" w:rsidRPr="0095193B" w:rsidRDefault="0062049C" w:rsidP="0062049C">
      <w:pPr>
        <w:pStyle w:val="af1"/>
        <w:spacing w:after="0"/>
        <w:rPr>
          <w:color w:val="auto"/>
        </w:rPr>
      </w:pPr>
    </w:p>
    <w:p w14:paraId="0E2244F0" w14:textId="4161D5B2" w:rsidR="0062049C" w:rsidRPr="0095193B" w:rsidRDefault="0062049C" w:rsidP="0062049C">
      <w:pPr>
        <w:pStyle w:val="af1"/>
        <w:spacing w:after="0"/>
        <w:rPr>
          <w:color w:val="auto"/>
        </w:rPr>
      </w:pPr>
      <w:r w:rsidRPr="0095193B">
        <w:rPr>
          <w:color w:val="auto"/>
        </w:rPr>
        <w:t xml:space="preserve">Код документа: </w:t>
      </w:r>
      <w:r w:rsidR="00210FA6">
        <w:rPr>
          <w:color w:val="auto"/>
        </w:rPr>
        <w:t>73827463.20.07,00.ЭБ26.001-22.01 1(2,7,8)</w:t>
      </w:r>
    </w:p>
    <w:p w14:paraId="53BB5273" w14:textId="77777777" w:rsidR="0062049C" w:rsidRPr="0095193B" w:rsidRDefault="0062049C" w:rsidP="0062049C">
      <w:pPr>
        <w:pStyle w:val="af1"/>
        <w:spacing w:after="0"/>
        <w:rPr>
          <w:color w:val="auto"/>
        </w:rPr>
      </w:pPr>
    </w:p>
    <w:p w14:paraId="5456E682" w14:textId="77777777" w:rsidR="0062049C" w:rsidRPr="0095193B" w:rsidRDefault="0062049C" w:rsidP="0062049C">
      <w:pPr>
        <w:pStyle w:val="af1"/>
        <w:spacing w:after="0"/>
        <w:rPr>
          <w:color w:val="auto"/>
        </w:rPr>
      </w:pPr>
    </w:p>
    <w:p w14:paraId="24D5F62D" w14:textId="77777777" w:rsidR="0062049C" w:rsidRPr="0095193B" w:rsidRDefault="0062049C" w:rsidP="0062049C">
      <w:pPr>
        <w:pStyle w:val="af1"/>
        <w:spacing w:after="0"/>
        <w:rPr>
          <w:color w:val="auto"/>
        </w:rPr>
      </w:pPr>
      <w:r w:rsidRPr="0095193B">
        <w:rPr>
          <w:color w:val="auto"/>
        </w:rPr>
        <w:t xml:space="preserve">Листов: </w:t>
      </w:r>
      <w:r w:rsidRPr="0095193B">
        <w:fldChar w:fldCharType="begin"/>
      </w:r>
      <w:r w:rsidRPr="0095193B">
        <w:instrText xml:space="preserve"> = </w:instrText>
      </w:r>
      <w:r w:rsidRPr="0095193B">
        <w:rPr>
          <w:noProof/>
        </w:rPr>
        <w:fldChar w:fldCharType="begin"/>
      </w:r>
      <w:r w:rsidRPr="0095193B">
        <w:rPr>
          <w:noProof/>
        </w:rPr>
        <w:instrText xml:space="preserve"> NUMPAGES   \* MERGEFORMAT </w:instrText>
      </w:r>
      <w:r w:rsidRPr="0095193B">
        <w:rPr>
          <w:noProof/>
        </w:rPr>
        <w:fldChar w:fldCharType="separate"/>
      </w:r>
      <w:r w:rsidR="001E3CA4">
        <w:rPr>
          <w:noProof/>
        </w:rPr>
        <w:instrText>18</w:instrText>
      </w:r>
      <w:r w:rsidRPr="0095193B">
        <w:rPr>
          <w:noProof/>
        </w:rPr>
        <w:fldChar w:fldCharType="end"/>
      </w:r>
      <w:r w:rsidRPr="0095193B">
        <w:instrText xml:space="preserve"> </w:instrText>
      </w:r>
      <w:r w:rsidRPr="0095193B">
        <w:fldChar w:fldCharType="separate"/>
      </w:r>
      <w:r w:rsidR="001E3CA4">
        <w:rPr>
          <w:noProof/>
        </w:rPr>
        <w:t>18</w:t>
      </w:r>
      <w:r w:rsidRPr="0095193B">
        <w:fldChar w:fldCharType="end"/>
      </w:r>
    </w:p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4360"/>
        <w:gridCol w:w="951"/>
        <w:gridCol w:w="4578"/>
      </w:tblGrid>
      <w:tr w:rsidR="00C65185" w:rsidRPr="002F03E6" w14:paraId="5E250DAB" w14:textId="77777777" w:rsidTr="00C65185">
        <w:trPr>
          <w:trHeight w:val="20"/>
          <w:jc w:val="center"/>
        </w:trPr>
        <w:tc>
          <w:tcPr>
            <w:tcW w:w="4360" w:type="dxa"/>
          </w:tcPr>
          <w:p w14:paraId="3F51D3DF" w14:textId="77777777" w:rsidR="008D208F" w:rsidRPr="002F03E6" w:rsidRDefault="008D208F" w:rsidP="00090CA1">
            <w:pPr>
              <w:pStyle w:val="3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51" w:type="dxa"/>
          </w:tcPr>
          <w:p w14:paraId="4139DC57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</w:tcPr>
          <w:p w14:paraId="63C6D6A3" w14:textId="77777777" w:rsidR="008D208F" w:rsidRPr="002F03E6" w:rsidRDefault="008D208F" w:rsidP="00090CA1">
            <w:pPr>
              <w:pStyle w:val="3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C65185" w:rsidRPr="002F03E6" w14:paraId="5496D090" w14:textId="77777777" w:rsidTr="00C65185">
        <w:trPr>
          <w:trHeight w:val="20"/>
          <w:jc w:val="center"/>
        </w:trPr>
        <w:tc>
          <w:tcPr>
            <w:tcW w:w="4360" w:type="dxa"/>
          </w:tcPr>
          <w:p w14:paraId="4E8A4CE2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</w:tcPr>
          <w:p w14:paraId="2AB46C4B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</w:tcPr>
          <w:p w14:paraId="66AB4C31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452FFCFB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38CBF935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04243861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7C9397B5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75281B15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5D08F755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3C056307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35B4D3A4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6D5550C8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1EA3F309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12AF643C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6DA4FB9B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  <w:tr w:rsidR="00C65185" w:rsidRPr="002F03E6" w14:paraId="60A321D7" w14:textId="77777777" w:rsidTr="00C65185">
        <w:trPr>
          <w:trHeight w:val="20"/>
          <w:jc w:val="center"/>
        </w:trPr>
        <w:tc>
          <w:tcPr>
            <w:tcW w:w="4360" w:type="dxa"/>
            <w:vAlign w:val="bottom"/>
          </w:tcPr>
          <w:p w14:paraId="7D090303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951" w:type="dxa"/>
            <w:vAlign w:val="bottom"/>
          </w:tcPr>
          <w:p w14:paraId="5DC57BC1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578" w:type="dxa"/>
            <w:vAlign w:val="bottom"/>
          </w:tcPr>
          <w:p w14:paraId="7C298A14" w14:textId="77777777" w:rsidR="008D208F" w:rsidRPr="002F03E6" w:rsidRDefault="008D208F" w:rsidP="00090CA1">
            <w:pPr>
              <w:pStyle w:val="-"/>
              <w:tabs>
                <w:tab w:val="left" w:pos="0"/>
              </w:tabs>
              <w:spacing w:line="360" w:lineRule="auto"/>
              <w:jc w:val="both"/>
              <w:rPr>
                <w:szCs w:val="28"/>
              </w:rPr>
            </w:pPr>
          </w:p>
        </w:tc>
      </w:tr>
    </w:tbl>
    <w:p w14:paraId="6D56299E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1D877D8C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71E8341B" w14:textId="77777777" w:rsidR="008D208F" w:rsidRPr="002F03E6" w:rsidRDefault="008D208F" w:rsidP="00090CA1">
      <w:pPr>
        <w:pStyle w:val="af1"/>
        <w:tabs>
          <w:tab w:val="left" w:pos="0"/>
        </w:tabs>
        <w:spacing w:before="0" w:after="0" w:line="360" w:lineRule="auto"/>
        <w:jc w:val="both"/>
        <w:rPr>
          <w:color w:val="auto"/>
          <w:szCs w:val="28"/>
        </w:rPr>
      </w:pPr>
    </w:p>
    <w:p w14:paraId="7423DE40" w14:textId="77777777" w:rsidR="008D208F" w:rsidRPr="0062049C" w:rsidRDefault="008D208F" w:rsidP="0062049C">
      <w:pPr>
        <w:pStyle w:val="4"/>
      </w:pPr>
      <w:bookmarkStart w:id="2" w:name="_Toc82602001"/>
      <w:r w:rsidRPr="002F03E6">
        <w:br w:type="page"/>
      </w:r>
      <w:bookmarkStart w:id="3" w:name="_Toc195804123"/>
      <w:bookmarkEnd w:id="2"/>
      <w:r w:rsidRPr="0062049C">
        <w:lastRenderedPageBreak/>
        <w:t>Аннотация</w:t>
      </w:r>
      <w:bookmarkEnd w:id="3"/>
    </w:p>
    <w:p w14:paraId="1F123390" w14:textId="77777777" w:rsidR="0062049C" w:rsidRPr="0062049C" w:rsidRDefault="0062049C" w:rsidP="00BA3E5B">
      <w:pPr>
        <w:pStyle w:val="ae"/>
        <w:spacing w:line="276" w:lineRule="auto"/>
        <w:ind w:firstLine="709"/>
        <w:rPr>
          <w:color w:val="auto"/>
          <w:szCs w:val="28"/>
        </w:rPr>
      </w:pPr>
      <w:r w:rsidRPr="0062049C">
        <w:rPr>
          <w:color w:val="auto"/>
          <w:szCs w:val="28"/>
        </w:rPr>
        <w:t xml:space="preserve">Документ содержит описание действий пользователя при работе с подсистемой управления нефинансовыми активами государственной интегрированной информационной системы управления общественными финансами «Электронный бюджет» в части обмена данными реестра принятий к учету объектов НФА. </w:t>
      </w:r>
    </w:p>
    <w:p w14:paraId="1850EDF6" w14:textId="5321027C" w:rsidR="001C29BE" w:rsidRPr="001C29BE" w:rsidRDefault="001C29BE" w:rsidP="001C29B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1C29B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Документ актуализирован в рамках Государственного контракта от 04.07.2025 № ФКУ0248/2025/ЭГИС (</w:t>
      </w:r>
      <w:r w:rsidR="00C86E20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3-й этап</w:t>
      </w:r>
      <w:r w:rsidRPr="001C29B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). Предыдущий документ был с номером 73827463.20.09,01.ЭБ26.001-2</w:t>
      </w:r>
      <w:r w:rsidR="00ED6D94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2</w:t>
      </w:r>
      <w:r w:rsidRPr="001C29B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.0</w:t>
      </w:r>
      <w:r w:rsidR="00C86E20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0</w:t>
      </w:r>
      <w:r w:rsidRPr="001C29BE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1(2,7,8).</w:t>
      </w:r>
    </w:p>
    <w:p w14:paraId="73C5B741" w14:textId="77777777" w:rsidR="001C29BE" w:rsidRPr="0062049C" w:rsidRDefault="001C29BE" w:rsidP="00BA3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141DFF" w14:textId="77777777" w:rsidR="0062049C" w:rsidRPr="0062049C" w:rsidRDefault="0062049C" w:rsidP="00BA3E5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49C">
        <w:rPr>
          <w:rFonts w:ascii="Times New Roman" w:eastAsia="Calibri" w:hAnsi="Times New Roman" w:cs="Times New Roman"/>
          <w:sz w:val="28"/>
          <w:szCs w:val="28"/>
        </w:rPr>
        <w:t>Перечень подсистем (комплектов, модулей) информационной системы, для которой был создан документ:</w:t>
      </w:r>
    </w:p>
    <w:p w14:paraId="35CF69F9" w14:textId="77777777" w:rsidR="0062049C" w:rsidRPr="0062049C" w:rsidRDefault="0062049C" w:rsidP="00BA3E5B">
      <w:pPr>
        <w:numPr>
          <w:ilvl w:val="0"/>
          <w:numId w:val="2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2049C">
        <w:rPr>
          <w:rFonts w:ascii="Times New Roman" w:hAnsi="Times New Roman" w:cs="Times New Roman"/>
          <w:sz w:val="28"/>
          <w:szCs w:val="28"/>
        </w:rPr>
        <w:t>07,00 – Подсистема управления нефинансовыми активами ГИИС «Электронный бюджет».</w:t>
      </w:r>
    </w:p>
    <w:p w14:paraId="712140FC" w14:textId="77777777" w:rsidR="0062049C" w:rsidRPr="0062049C" w:rsidRDefault="0062049C" w:rsidP="0062049C">
      <w:pPr>
        <w:spacing w:after="0"/>
        <w:ind w:left="1134" w:hanging="425"/>
        <w:rPr>
          <w:rFonts w:ascii="Times New Roman" w:eastAsia="Calibri" w:hAnsi="Times New Roman" w:cs="Times New Roman"/>
          <w:sz w:val="28"/>
          <w:szCs w:val="28"/>
        </w:rPr>
      </w:pPr>
      <w:r w:rsidRPr="0062049C">
        <w:rPr>
          <w:rFonts w:ascii="Times New Roman" w:eastAsia="Calibri" w:hAnsi="Times New Roman" w:cs="Times New Roman"/>
          <w:sz w:val="28"/>
          <w:szCs w:val="28"/>
        </w:rPr>
        <w:t>Перечень област</w:t>
      </w:r>
      <w:r w:rsidR="00A017A1">
        <w:rPr>
          <w:rFonts w:ascii="Times New Roman" w:eastAsia="Calibri" w:hAnsi="Times New Roman" w:cs="Times New Roman"/>
          <w:sz w:val="28"/>
          <w:szCs w:val="28"/>
        </w:rPr>
        <w:t>ей</w:t>
      </w:r>
      <w:r w:rsidRPr="0062049C">
        <w:rPr>
          <w:rFonts w:ascii="Times New Roman" w:eastAsia="Calibri" w:hAnsi="Times New Roman" w:cs="Times New Roman"/>
          <w:sz w:val="28"/>
          <w:szCs w:val="28"/>
        </w:rPr>
        <w:t xml:space="preserve"> применения документа:</w:t>
      </w:r>
    </w:p>
    <w:p w14:paraId="23C6F7FD" w14:textId="77777777" w:rsidR="0062049C" w:rsidRPr="0062049C" w:rsidRDefault="0062049C" w:rsidP="0062049C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2049C">
        <w:rPr>
          <w:rFonts w:ascii="Times New Roman" w:hAnsi="Times New Roman" w:cs="Times New Roman"/>
          <w:sz w:val="28"/>
          <w:szCs w:val="28"/>
        </w:rPr>
        <w:t>1 – Применение для Центрального аппарата Федерального казначейства;</w:t>
      </w:r>
    </w:p>
    <w:p w14:paraId="232462E1" w14:textId="77777777" w:rsidR="0062049C" w:rsidRPr="0062049C" w:rsidRDefault="0062049C" w:rsidP="0062049C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2049C">
        <w:rPr>
          <w:rFonts w:ascii="Times New Roman" w:hAnsi="Times New Roman" w:cs="Times New Roman"/>
          <w:sz w:val="28"/>
          <w:szCs w:val="28"/>
        </w:rPr>
        <w:t>2 – Применение для территориальных органов Федерального казначейства;</w:t>
      </w:r>
    </w:p>
    <w:p w14:paraId="45F20D88" w14:textId="77777777" w:rsidR="008862B2" w:rsidRDefault="0062049C" w:rsidP="008862B2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2049C">
        <w:rPr>
          <w:rFonts w:ascii="Times New Roman" w:hAnsi="Times New Roman" w:cs="Times New Roman"/>
          <w:sz w:val="28"/>
          <w:szCs w:val="28"/>
        </w:rPr>
        <w:t>7 – Применение для Министерства Финансов Российской Федерации;</w:t>
      </w:r>
    </w:p>
    <w:p w14:paraId="71FDF24B" w14:textId="77777777" w:rsidR="008D208F" w:rsidRPr="008862B2" w:rsidRDefault="0062049C" w:rsidP="008862B2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8862B2">
        <w:rPr>
          <w:rFonts w:ascii="Times New Roman" w:hAnsi="Times New Roman" w:cs="Times New Roman"/>
          <w:sz w:val="28"/>
          <w:szCs w:val="28"/>
        </w:rPr>
        <w:t>8 – ФКУ ЦОКР.</w:t>
      </w:r>
      <w:r w:rsidR="008D208F" w:rsidRPr="008862B2">
        <w:rPr>
          <w:rFonts w:cs="Times New Roman"/>
          <w:szCs w:val="28"/>
        </w:rPr>
        <w:br w:type="page"/>
      </w:r>
      <w:r w:rsidR="008D208F" w:rsidRPr="008862B2">
        <w:rPr>
          <w:rFonts w:ascii="Times New Roman" w:eastAsia="Times New Roman" w:hAnsi="Times New Roman" w:cs="Times New Roman"/>
          <w:b/>
          <w:snapToGrid w:val="0"/>
          <w:color w:val="000000"/>
          <w:sz w:val="36"/>
          <w:szCs w:val="36"/>
          <w:lang w:eastAsia="ru-RU"/>
        </w:rPr>
        <w:lastRenderedPageBreak/>
        <w:t>Содержание</w:t>
      </w:r>
    </w:p>
    <w:p w14:paraId="364529EC" w14:textId="77777777" w:rsidR="0050280F" w:rsidRPr="001E3CA4" w:rsidRDefault="00514B02" w:rsidP="001E3CA4">
      <w:pPr>
        <w:pStyle w:val="41"/>
        <w:tabs>
          <w:tab w:val="right" w:leader="dot" w:pos="9628"/>
        </w:tabs>
        <w:spacing w:after="0"/>
        <w:ind w:hanging="660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r w:rsidRPr="001E3CA4">
        <w:rPr>
          <w:rFonts w:cs="Times New Roman"/>
          <w:sz w:val="28"/>
          <w:szCs w:val="28"/>
        </w:rPr>
        <w:fldChar w:fldCharType="begin"/>
      </w:r>
      <w:r w:rsidRPr="001E3CA4">
        <w:rPr>
          <w:rFonts w:cs="Times New Roman"/>
          <w:sz w:val="28"/>
          <w:szCs w:val="28"/>
        </w:rPr>
        <w:instrText xml:space="preserve"> TOC \o "1-4" \h \z </w:instrText>
      </w:r>
      <w:r w:rsidRPr="001E3CA4">
        <w:rPr>
          <w:rFonts w:cs="Times New Roman"/>
          <w:sz w:val="28"/>
          <w:szCs w:val="28"/>
        </w:rPr>
        <w:fldChar w:fldCharType="separate"/>
      </w:r>
      <w:hyperlink w:anchor="_Toc195804124" w:history="1">
        <w:r w:rsidR="0050280F" w:rsidRPr="001E3CA4">
          <w:rPr>
            <w:rStyle w:val="ad"/>
            <w:noProof/>
            <w:sz w:val="28"/>
            <w:szCs w:val="28"/>
          </w:rPr>
          <w:t>Перечень рисунков</w:t>
        </w:r>
        <w:r w:rsidR="0050280F" w:rsidRPr="001E3CA4">
          <w:rPr>
            <w:noProof/>
            <w:webHidden/>
            <w:sz w:val="28"/>
            <w:szCs w:val="28"/>
          </w:rPr>
          <w:tab/>
        </w:r>
        <w:r w:rsidR="0050280F" w:rsidRPr="001E3CA4">
          <w:rPr>
            <w:noProof/>
            <w:webHidden/>
            <w:sz w:val="28"/>
            <w:szCs w:val="28"/>
          </w:rPr>
          <w:fldChar w:fldCharType="begin"/>
        </w:r>
        <w:r w:rsidR="0050280F" w:rsidRPr="001E3CA4">
          <w:rPr>
            <w:noProof/>
            <w:webHidden/>
            <w:sz w:val="28"/>
            <w:szCs w:val="28"/>
          </w:rPr>
          <w:instrText xml:space="preserve"> PAGEREF _Toc195804124 \h </w:instrText>
        </w:r>
        <w:r w:rsidR="0050280F" w:rsidRPr="001E3CA4">
          <w:rPr>
            <w:noProof/>
            <w:webHidden/>
            <w:sz w:val="28"/>
            <w:szCs w:val="28"/>
          </w:rPr>
        </w:r>
        <w:r w:rsidR="0050280F" w:rsidRPr="001E3CA4">
          <w:rPr>
            <w:noProof/>
            <w:webHidden/>
            <w:sz w:val="28"/>
            <w:szCs w:val="28"/>
          </w:rPr>
          <w:fldChar w:fldCharType="separate"/>
        </w:r>
        <w:r w:rsidR="001E3CA4" w:rsidRPr="001E3CA4">
          <w:rPr>
            <w:noProof/>
            <w:webHidden/>
            <w:sz w:val="28"/>
            <w:szCs w:val="28"/>
          </w:rPr>
          <w:t>4</w:t>
        </w:r>
        <w:r w:rsidR="0050280F" w:rsidRPr="001E3CA4">
          <w:rPr>
            <w:noProof/>
            <w:webHidden/>
            <w:sz w:val="28"/>
            <w:szCs w:val="28"/>
          </w:rPr>
          <w:fldChar w:fldCharType="end"/>
        </w:r>
      </w:hyperlink>
    </w:p>
    <w:p w14:paraId="1666142F" w14:textId="77777777" w:rsidR="0050280F" w:rsidRPr="001E3CA4" w:rsidRDefault="00C452B3" w:rsidP="001E3CA4">
      <w:pPr>
        <w:pStyle w:val="41"/>
        <w:tabs>
          <w:tab w:val="right" w:leader="dot" w:pos="9628"/>
        </w:tabs>
        <w:spacing w:after="0"/>
        <w:ind w:hanging="660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4125" w:history="1">
        <w:r w:rsidR="0050280F" w:rsidRPr="001E3CA4">
          <w:rPr>
            <w:rStyle w:val="ad"/>
            <w:noProof/>
            <w:sz w:val="28"/>
            <w:szCs w:val="28"/>
          </w:rPr>
          <w:t>Перечень сокращений</w:t>
        </w:r>
        <w:r w:rsidR="0050280F" w:rsidRPr="001E3CA4">
          <w:rPr>
            <w:noProof/>
            <w:webHidden/>
            <w:sz w:val="28"/>
            <w:szCs w:val="28"/>
          </w:rPr>
          <w:tab/>
        </w:r>
        <w:r w:rsidR="0050280F" w:rsidRPr="001E3CA4">
          <w:rPr>
            <w:noProof/>
            <w:webHidden/>
            <w:sz w:val="28"/>
            <w:szCs w:val="28"/>
          </w:rPr>
          <w:fldChar w:fldCharType="begin"/>
        </w:r>
        <w:r w:rsidR="0050280F" w:rsidRPr="001E3CA4">
          <w:rPr>
            <w:noProof/>
            <w:webHidden/>
            <w:sz w:val="28"/>
            <w:szCs w:val="28"/>
          </w:rPr>
          <w:instrText xml:space="preserve"> PAGEREF _Toc195804125 \h </w:instrText>
        </w:r>
        <w:r w:rsidR="0050280F" w:rsidRPr="001E3CA4">
          <w:rPr>
            <w:noProof/>
            <w:webHidden/>
            <w:sz w:val="28"/>
            <w:szCs w:val="28"/>
          </w:rPr>
        </w:r>
        <w:r w:rsidR="0050280F" w:rsidRPr="001E3CA4">
          <w:rPr>
            <w:noProof/>
            <w:webHidden/>
            <w:sz w:val="28"/>
            <w:szCs w:val="28"/>
          </w:rPr>
          <w:fldChar w:fldCharType="separate"/>
        </w:r>
        <w:r w:rsidR="001E3CA4" w:rsidRPr="001E3CA4">
          <w:rPr>
            <w:noProof/>
            <w:webHidden/>
            <w:sz w:val="28"/>
            <w:szCs w:val="28"/>
          </w:rPr>
          <w:t>5</w:t>
        </w:r>
        <w:r w:rsidR="0050280F" w:rsidRPr="001E3CA4">
          <w:rPr>
            <w:noProof/>
            <w:webHidden/>
            <w:sz w:val="28"/>
            <w:szCs w:val="28"/>
          </w:rPr>
          <w:fldChar w:fldCharType="end"/>
        </w:r>
      </w:hyperlink>
    </w:p>
    <w:p w14:paraId="6521138F" w14:textId="77777777" w:rsidR="0050280F" w:rsidRPr="001E3CA4" w:rsidRDefault="00C452B3" w:rsidP="001E3CA4">
      <w:pPr>
        <w:pStyle w:val="41"/>
        <w:tabs>
          <w:tab w:val="right" w:leader="dot" w:pos="9628"/>
        </w:tabs>
        <w:spacing w:after="0"/>
        <w:ind w:hanging="660"/>
        <w:rPr>
          <w:rFonts w:asciiTheme="minorHAnsi" w:eastAsiaTheme="minorEastAsia" w:hAnsiTheme="minorHAnsi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4126" w:history="1">
        <w:r w:rsidR="0050280F" w:rsidRPr="001E3CA4">
          <w:rPr>
            <w:rStyle w:val="ad"/>
            <w:noProof/>
            <w:sz w:val="28"/>
            <w:szCs w:val="28"/>
          </w:rPr>
          <w:t>Перечень терминов</w:t>
        </w:r>
        <w:r w:rsidR="0050280F" w:rsidRPr="001E3CA4">
          <w:rPr>
            <w:noProof/>
            <w:webHidden/>
            <w:sz w:val="28"/>
            <w:szCs w:val="28"/>
          </w:rPr>
          <w:tab/>
        </w:r>
        <w:r w:rsidR="0050280F" w:rsidRPr="001E3CA4">
          <w:rPr>
            <w:noProof/>
            <w:webHidden/>
            <w:sz w:val="28"/>
            <w:szCs w:val="28"/>
          </w:rPr>
          <w:fldChar w:fldCharType="begin"/>
        </w:r>
        <w:r w:rsidR="0050280F" w:rsidRPr="001E3CA4">
          <w:rPr>
            <w:noProof/>
            <w:webHidden/>
            <w:sz w:val="28"/>
            <w:szCs w:val="28"/>
          </w:rPr>
          <w:instrText xml:space="preserve"> PAGEREF _Toc195804126 \h </w:instrText>
        </w:r>
        <w:r w:rsidR="0050280F" w:rsidRPr="001E3CA4">
          <w:rPr>
            <w:noProof/>
            <w:webHidden/>
            <w:sz w:val="28"/>
            <w:szCs w:val="28"/>
          </w:rPr>
        </w:r>
        <w:r w:rsidR="0050280F" w:rsidRPr="001E3CA4">
          <w:rPr>
            <w:noProof/>
            <w:webHidden/>
            <w:sz w:val="28"/>
            <w:szCs w:val="28"/>
          </w:rPr>
          <w:fldChar w:fldCharType="separate"/>
        </w:r>
        <w:r w:rsidR="001E3CA4" w:rsidRPr="001E3CA4">
          <w:rPr>
            <w:noProof/>
            <w:webHidden/>
            <w:sz w:val="28"/>
            <w:szCs w:val="28"/>
          </w:rPr>
          <w:t>6</w:t>
        </w:r>
        <w:r w:rsidR="0050280F" w:rsidRPr="001E3CA4">
          <w:rPr>
            <w:noProof/>
            <w:webHidden/>
            <w:sz w:val="28"/>
            <w:szCs w:val="28"/>
          </w:rPr>
          <w:fldChar w:fldCharType="end"/>
        </w:r>
      </w:hyperlink>
    </w:p>
    <w:p w14:paraId="40F82F8A" w14:textId="77777777" w:rsidR="0050280F" w:rsidRPr="001E3CA4" w:rsidRDefault="00C452B3" w:rsidP="001E3CA4">
      <w:pPr>
        <w:pStyle w:val="12"/>
        <w:rPr>
          <w:rFonts w:asciiTheme="minorHAnsi" w:hAnsiTheme="minorHAnsi"/>
          <w:b w:val="0"/>
          <w:kern w:val="2"/>
          <w:szCs w:val="28"/>
          <w14:ligatures w14:val="standardContextual"/>
        </w:rPr>
      </w:pPr>
      <w:hyperlink w:anchor="_Toc195804127" w:history="1">
        <w:r w:rsidR="0050280F" w:rsidRPr="001E3CA4">
          <w:rPr>
            <w:rStyle w:val="ad"/>
            <w:b w:val="0"/>
            <w:szCs w:val="28"/>
          </w:rPr>
          <w:t>1.</w:t>
        </w:r>
        <w:r w:rsidR="0050280F" w:rsidRPr="001E3CA4">
          <w:rPr>
            <w:rFonts w:asciiTheme="minorHAnsi" w:hAnsiTheme="minorHAnsi"/>
            <w:b w:val="0"/>
            <w:kern w:val="2"/>
            <w:szCs w:val="28"/>
            <w14:ligatures w14:val="standardContextual"/>
          </w:rPr>
          <w:tab/>
        </w:r>
        <w:r w:rsidR="0050280F" w:rsidRPr="001E3CA4">
          <w:rPr>
            <w:rStyle w:val="ad"/>
            <w:b w:val="0"/>
            <w:szCs w:val="28"/>
          </w:rPr>
          <w:t>Общие положения</w:t>
        </w:r>
        <w:r w:rsidR="0050280F" w:rsidRPr="001E3CA4">
          <w:rPr>
            <w:b w:val="0"/>
            <w:webHidden/>
            <w:szCs w:val="28"/>
          </w:rPr>
          <w:tab/>
        </w:r>
        <w:r w:rsidR="0050280F" w:rsidRPr="001E3CA4">
          <w:rPr>
            <w:b w:val="0"/>
            <w:webHidden/>
            <w:szCs w:val="28"/>
          </w:rPr>
          <w:fldChar w:fldCharType="begin"/>
        </w:r>
        <w:r w:rsidR="0050280F" w:rsidRPr="001E3CA4">
          <w:rPr>
            <w:b w:val="0"/>
            <w:webHidden/>
            <w:szCs w:val="28"/>
          </w:rPr>
          <w:instrText xml:space="preserve"> PAGEREF _Toc195804127 \h </w:instrText>
        </w:r>
        <w:r w:rsidR="0050280F" w:rsidRPr="001E3CA4">
          <w:rPr>
            <w:b w:val="0"/>
            <w:webHidden/>
            <w:szCs w:val="28"/>
          </w:rPr>
        </w:r>
        <w:r w:rsidR="0050280F" w:rsidRPr="001E3CA4">
          <w:rPr>
            <w:b w:val="0"/>
            <w:webHidden/>
            <w:szCs w:val="28"/>
          </w:rPr>
          <w:fldChar w:fldCharType="separate"/>
        </w:r>
        <w:r w:rsidR="001E3CA4" w:rsidRPr="001E3CA4">
          <w:rPr>
            <w:b w:val="0"/>
            <w:webHidden/>
            <w:szCs w:val="28"/>
          </w:rPr>
          <w:t>7</w:t>
        </w:r>
        <w:r w:rsidR="0050280F" w:rsidRPr="001E3CA4">
          <w:rPr>
            <w:b w:val="0"/>
            <w:webHidden/>
            <w:szCs w:val="28"/>
          </w:rPr>
          <w:fldChar w:fldCharType="end"/>
        </w:r>
      </w:hyperlink>
    </w:p>
    <w:p w14:paraId="0C448BC4" w14:textId="77777777" w:rsidR="0050280F" w:rsidRPr="001E3CA4" w:rsidRDefault="00C452B3" w:rsidP="001E3CA4">
      <w:pPr>
        <w:pStyle w:val="12"/>
        <w:rPr>
          <w:rFonts w:asciiTheme="minorHAnsi" w:hAnsiTheme="minorHAnsi"/>
          <w:b w:val="0"/>
          <w:kern w:val="2"/>
          <w:szCs w:val="28"/>
          <w14:ligatures w14:val="standardContextual"/>
        </w:rPr>
      </w:pPr>
      <w:hyperlink w:anchor="_Toc195804128" w:history="1">
        <w:r w:rsidR="0050280F" w:rsidRPr="001E3CA4">
          <w:rPr>
            <w:rStyle w:val="ad"/>
            <w:b w:val="0"/>
            <w:szCs w:val="28"/>
          </w:rPr>
          <w:t>2.</w:t>
        </w:r>
        <w:r w:rsidR="0050280F" w:rsidRPr="001E3CA4">
          <w:rPr>
            <w:rFonts w:asciiTheme="minorHAnsi" w:hAnsiTheme="minorHAnsi"/>
            <w:b w:val="0"/>
            <w:kern w:val="2"/>
            <w:szCs w:val="28"/>
            <w14:ligatures w14:val="standardContextual"/>
          </w:rPr>
          <w:tab/>
        </w:r>
        <w:r w:rsidR="0050280F" w:rsidRPr="001E3CA4">
          <w:rPr>
            <w:rStyle w:val="ad"/>
            <w:b w:val="0"/>
            <w:szCs w:val="28"/>
          </w:rPr>
          <w:t>Описание операций</w:t>
        </w:r>
        <w:r w:rsidR="0050280F" w:rsidRPr="001E3CA4">
          <w:rPr>
            <w:b w:val="0"/>
            <w:webHidden/>
            <w:szCs w:val="28"/>
          </w:rPr>
          <w:tab/>
        </w:r>
        <w:r w:rsidR="0050280F" w:rsidRPr="001E3CA4">
          <w:rPr>
            <w:b w:val="0"/>
            <w:webHidden/>
            <w:szCs w:val="28"/>
          </w:rPr>
          <w:fldChar w:fldCharType="begin"/>
        </w:r>
        <w:r w:rsidR="0050280F" w:rsidRPr="001E3CA4">
          <w:rPr>
            <w:b w:val="0"/>
            <w:webHidden/>
            <w:szCs w:val="28"/>
          </w:rPr>
          <w:instrText xml:space="preserve"> PAGEREF _Toc195804128 \h </w:instrText>
        </w:r>
        <w:r w:rsidR="0050280F" w:rsidRPr="001E3CA4">
          <w:rPr>
            <w:b w:val="0"/>
            <w:webHidden/>
            <w:szCs w:val="28"/>
          </w:rPr>
        </w:r>
        <w:r w:rsidR="0050280F" w:rsidRPr="001E3CA4">
          <w:rPr>
            <w:b w:val="0"/>
            <w:webHidden/>
            <w:szCs w:val="28"/>
          </w:rPr>
          <w:fldChar w:fldCharType="separate"/>
        </w:r>
        <w:r w:rsidR="001E3CA4" w:rsidRPr="001E3CA4">
          <w:rPr>
            <w:b w:val="0"/>
            <w:webHidden/>
            <w:szCs w:val="28"/>
          </w:rPr>
          <w:t>8</w:t>
        </w:r>
        <w:r w:rsidR="0050280F" w:rsidRPr="001E3CA4">
          <w:rPr>
            <w:b w:val="0"/>
            <w:webHidden/>
            <w:szCs w:val="28"/>
          </w:rPr>
          <w:fldChar w:fldCharType="end"/>
        </w:r>
      </w:hyperlink>
    </w:p>
    <w:p w14:paraId="3CB28E62" w14:textId="77777777" w:rsidR="0050280F" w:rsidRPr="001E3CA4" w:rsidRDefault="00C452B3" w:rsidP="001E3CA4">
      <w:pPr>
        <w:pStyle w:val="21"/>
        <w:tabs>
          <w:tab w:val="left" w:pos="960"/>
          <w:tab w:val="right" w:leader="dot" w:pos="9628"/>
        </w:tabs>
        <w:spacing w:after="0"/>
        <w:rPr>
          <w:rFonts w:asciiTheme="minorHAnsi" w:hAnsiTheme="minorHAnsi"/>
          <w:noProof/>
          <w:kern w:val="2"/>
          <w:szCs w:val="28"/>
          <w14:ligatures w14:val="standardContextual"/>
        </w:rPr>
      </w:pPr>
      <w:hyperlink w:anchor="_Toc195804129" w:history="1">
        <w:r w:rsidR="0050280F" w:rsidRPr="001E3CA4">
          <w:rPr>
            <w:rStyle w:val="ad"/>
            <w:noProof/>
            <w:szCs w:val="28"/>
          </w:rPr>
          <w:t>2.1.</w:t>
        </w:r>
        <w:r w:rsidR="0050280F" w:rsidRPr="001E3CA4">
          <w:rPr>
            <w:rFonts w:asciiTheme="minorHAnsi" w:hAnsiTheme="minorHAnsi"/>
            <w:noProof/>
            <w:kern w:val="2"/>
            <w:szCs w:val="28"/>
            <w14:ligatures w14:val="standardContextual"/>
          </w:rPr>
          <w:tab/>
        </w:r>
        <w:r w:rsidR="0050280F" w:rsidRPr="001E3CA4">
          <w:rPr>
            <w:rStyle w:val="ad"/>
            <w:noProof/>
            <w:szCs w:val="28"/>
          </w:rPr>
          <w:t>Загрузка данных реестра принятий к учету. Работа с документом «Реестр принятий к учету объектов НФА»</w:t>
        </w:r>
        <w:r w:rsidR="0050280F" w:rsidRPr="001E3CA4">
          <w:rPr>
            <w:noProof/>
            <w:webHidden/>
            <w:szCs w:val="28"/>
          </w:rPr>
          <w:tab/>
        </w:r>
        <w:r w:rsidR="0050280F" w:rsidRPr="001E3CA4">
          <w:rPr>
            <w:noProof/>
            <w:webHidden/>
            <w:szCs w:val="28"/>
          </w:rPr>
          <w:fldChar w:fldCharType="begin"/>
        </w:r>
        <w:r w:rsidR="0050280F" w:rsidRPr="001E3CA4">
          <w:rPr>
            <w:noProof/>
            <w:webHidden/>
            <w:szCs w:val="28"/>
          </w:rPr>
          <w:instrText xml:space="preserve"> PAGEREF _Toc195804129 \h </w:instrText>
        </w:r>
        <w:r w:rsidR="0050280F" w:rsidRPr="001E3CA4">
          <w:rPr>
            <w:noProof/>
            <w:webHidden/>
            <w:szCs w:val="28"/>
          </w:rPr>
        </w:r>
        <w:r w:rsidR="0050280F" w:rsidRPr="001E3CA4">
          <w:rPr>
            <w:noProof/>
            <w:webHidden/>
            <w:szCs w:val="28"/>
          </w:rPr>
          <w:fldChar w:fldCharType="separate"/>
        </w:r>
        <w:r w:rsidR="001E3CA4" w:rsidRPr="001E3CA4">
          <w:rPr>
            <w:noProof/>
            <w:webHidden/>
            <w:szCs w:val="28"/>
          </w:rPr>
          <w:t>8</w:t>
        </w:r>
        <w:r w:rsidR="0050280F" w:rsidRPr="001E3CA4">
          <w:rPr>
            <w:noProof/>
            <w:webHidden/>
            <w:szCs w:val="28"/>
          </w:rPr>
          <w:fldChar w:fldCharType="end"/>
        </w:r>
      </w:hyperlink>
    </w:p>
    <w:p w14:paraId="290D1793" w14:textId="77777777" w:rsidR="0050280F" w:rsidRPr="001E3CA4" w:rsidRDefault="00C452B3" w:rsidP="001E3CA4">
      <w:pPr>
        <w:pStyle w:val="31"/>
        <w:tabs>
          <w:tab w:val="left" w:pos="1440"/>
          <w:tab w:val="right" w:leader="dot" w:pos="9628"/>
        </w:tabs>
        <w:spacing w:after="0"/>
        <w:rPr>
          <w:rFonts w:asciiTheme="minorHAnsi" w:hAnsiTheme="minorHAnsi"/>
          <w:noProof/>
          <w:kern w:val="2"/>
          <w:sz w:val="28"/>
          <w:szCs w:val="28"/>
          <w14:ligatures w14:val="standardContextual"/>
        </w:rPr>
      </w:pPr>
      <w:hyperlink w:anchor="_Toc195804130" w:history="1">
        <w:r w:rsidR="0050280F" w:rsidRPr="001E3CA4">
          <w:rPr>
            <w:rStyle w:val="ad"/>
            <w:noProof/>
            <w:sz w:val="28"/>
            <w:szCs w:val="28"/>
          </w:rPr>
          <w:t>2.1.1.</w:t>
        </w:r>
        <w:r w:rsidR="0050280F" w:rsidRPr="001E3CA4">
          <w:rPr>
            <w:rFonts w:asciiTheme="minorHAnsi" w:hAnsiTheme="minorHAnsi"/>
            <w:noProof/>
            <w:kern w:val="2"/>
            <w:sz w:val="28"/>
            <w:szCs w:val="28"/>
            <w14:ligatures w14:val="standardContextual"/>
          </w:rPr>
          <w:tab/>
        </w:r>
        <w:r w:rsidR="0050280F" w:rsidRPr="001E3CA4">
          <w:rPr>
            <w:rStyle w:val="ad"/>
            <w:noProof/>
            <w:sz w:val="28"/>
            <w:szCs w:val="28"/>
          </w:rPr>
          <w:t>Действия пользователя с ролью «МОЛ»</w:t>
        </w:r>
        <w:r w:rsidR="0050280F" w:rsidRPr="001E3CA4">
          <w:rPr>
            <w:noProof/>
            <w:webHidden/>
            <w:sz w:val="28"/>
            <w:szCs w:val="28"/>
          </w:rPr>
          <w:tab/>
        </w:r>
        <w:r w:rsidR="0050280F" w:rsidRPr="001E3CA4">
          <w:rPr>
            <w:noProof/>
            <w:webHidden/>
            <w:sz w:val="28"/>
            <w:szCs w:val="28"/>
          </w:rPr>
          <w:fldChar w:fldCharType="begin"/>
        </w:r>
        <w:r w:rsidR="0050280F" w:rsidRPr="001E3CA4">
          <w:rPr>
            <w:noProof/>
            <w:webHidden/>
            <w:sz w:val="28"/>
            <w:szCs w:val="28"/>
          </w:rPr>
          <w:instrText xml:space="preserve"> PAGEREF _Toc195804130 \h </w:instrText>
        </w:r>
        <w:r w:rsidR="0050280F" w:rsidRPr="001E3CA4">
          <w:rPr>
            <w:noProof/>
            <w:webHidden/>
            <w:sz w:val="28"/>
            <w:szCs w:val="28"/>
          </w:rPr>
        </w:r>
        <w:r w:rsidR="0050280F" w:rsidRPr="001E3CA4">
          <w:rPr>
            <w:noProof/>
            <w:webHidden/>
            <w:sz w:val="28"/>
            <w:szCs w:val="28"/>
          </w:rPr>
          <w:fldChar w:fldCharType="separate"/>
        </w:r>
        <w:r w:rsidR="001E3CA4" w:rsidRPr="001E3CA4">
          <w:rPr>
            <w:noProof/>
            <w:webHidden/>
            <w:sz w:val="28"/>
            <w:szCs w:val="28"/>
          </w:rPr>
          <w:t>8</w:t>
        </w:r>
        <w:r w:rsidR="0050280F" w:rsidRPr="001E3CA4">
          <w:rPr>
            <w:noProof/>
            <w:webHidden/>
            <w:sz w:val="28"/>
            <w:szCs w:val="28"/>
          </w:rPr>
          <w:fldChar w:fldCharType="end"/>
        </w:r>
      </w:hyperlink>
    </w:p>
    <w:p w14:paraId="764E314D" w14:textId="77777777" w:rsidR="008D208F" w:rsidRPr="001E3CA4" w:rsidRDefault="00514B02" w:rsidP="001E3CA4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1E3CA4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fldChar w:fldCharType="end"/>
      </w:r>
      <w:r w:rsidR="008D208F" w:rsidRPr="001E3CA4">
        <w:rPr>
          <w:sz w:val="28"/>
          <w:szCs w:val="28"/>
        </w:rPr>
        <w:br w:type="page"/>
      </w:r>
    </w:p>
    <w:p w14:paraId="30C63B14" w14:textId="77777777" w:rsidR="008D208F" w:rsidRPr="002F03E6" w:rsidRDefault="008D208F" w:rsidP="0062049C">
      <w:pPr>
        <w:pStyle w:val="4"/>
      </w:pPr>
      <w:bookmarkStart w:id="4" w:name="_Toc195804124"/>
      <w:r w:rsidRPr="002F03E6">
        <w:lastRenderedPageBreak/>
        <w:t>Перечень рисунков</w:t>
      </w:r>
      <w:bookmarkEnd w:id="4"/>
    </w:p>
    <w:p w14:paraId="3FD53B84" w14:textId="77777777" w:rsidR="00F43B7C" w:rsidRPr="00F43B7C" w:rsidRDefault="003F541A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F43B7C">
        <w:rPr>
          <w:rFonts w:cs="Times New Roman"/>
          <w:sz w:val="28"/>
          <w:szCs w:val="28"/>
        </w:rPr>
        <w:fldChar w:fldCharType="begin"/>
      </w:r>
      <w:r w:rsidRPr="00F43B7C">
        <w:rPr>
          <w:rFonts w:cs="Times New Roman"/>
          <w:sz w:val="28"/>
          <w:szCs w:val="28"/>
        </w:rPr>
        <w:instrText xml:space="preserve"> TOC \h \z \c "Рисунок" </w:instrText>
      </w:r>
      <w:r w:rsidRPr="00F43B7C">
        <w:rPr>
          <w:rFonts w:cs="Times New Roman"/>
          <w:sz w:val="28"/>
          <w:szCs w:val="28"/>
        </w:rPr>
        <w:fldChar w:fldCharType="separate"/>
      </w:r>
      <w:hyperlink w:anchor="_Toc195802933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2.1 – Начальная страница области данных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_Toc195802933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8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72591B34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34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2.2 Настройки загрузки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_Toc195802934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10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5F759B71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35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2.3 Заполнение данных в табличную часть документа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_Toc195802935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11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3DD91A23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36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2.4 Не успешная загрузка данных реестра начислений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_Toc195802936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12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4CCC939F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37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2.5 Успешное завершение загрузки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_Toc195802937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13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5F480B9C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38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2.6 Кнопка «Проверить данные»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_Toc195802938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14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69F23922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39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2.7 Успешное выполнение проверки данных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_Toc195802939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15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0C86C8E9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40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2.8 Кнопка «Создать объекты учета»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_Toc195802940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16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29D65A47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41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2.9 Кнопка «Ввести документы учета»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_Toc195802941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17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1F522226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42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2.10 Результат формирования документов учета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_Toc195802942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18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2CF4C2CE" w14:textId="77777777" w:rsidR="00F43B7C" w:rsidRPr="00F43B7C" w:rsidRDefault="00C452B3" w:rsidP="00F43B7C">
      <w:pPr>
        <w:pStyle w:val="afa"/>
        <w:tabs>
          <w:tab w:val="right" w:leader="dot" w:pos="9345"/>
        </w:tabs>
        <w:rPr>
          <w:rFonts w:eastAsiaTheme="minorEastAsia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5802943" w:history="1">
        <w:r w:rsidR="00F43B7C" w:rsidRPr="00F43B7C">
          <w:rPr>
            <w:rStyle w:val="ad"/>
            <w:rFonts w:cs="Times New Roman"/>
            <w:noProof/>
            <w:sz w:val="28"/>
            <w:szCs w:val="28"/>
          </w:rPr>
          <w:t>Рисунок 2.11 Кнопка «Зарегистрировать»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tab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begin"/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instrText xml:space="preserve"> PAGEREF _Toc195802943 \h </w:instrTex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separate"/>
        </w:r>
        <w:r w:rsidR="001E3CA4">
          <w:rPr>
            <w:rFonts w:cs="Times New Roman"/>
            <w:noProof/>
            <w:webHidden/>
            <w:sz w:val="28"/>
            <w:szCs w:val="28"/>
          </w:rPr>
          <w:t>18</w:t>
        </w:r>
        <w:r w:rsidR="00F43B7C" w:rsidRPr="00F43B7C">
          <w:rPr>
            <w:rFonts w:cs="Times New Roman"/>
            <w:noProof/>
            <w:webHidden/>
            <w:sz w:val="28"/>
            <w:szCs w:val="28"/>
          </w:rPr>
          <w:fldChar w:fldCharType="end"/>
        </w:r>
      </w:hyperlink>
    </w:p>
    <w:p w14:paraId="44E218C0" w14:textId="77777777" w:rsidR="005121DD" w:rsidRPr="00F43B7C" w:rsidRDefault="003F541A" w:rsidP="00F43B7C">
      <w:pPr>
        <w:pStyle w:val="a1"/>
        <w:tabs>
          <w:tab w:val="left" w:pos="0"/>
        </w:tabs>
        <w:spacing w:before="0" w:after="0" w:line="276" w:lineRule="auto"/>
        <w:rPr>
          <w:szCs w:val="28"/>
        </w:rPr>
      </w:pPr>
      <w:r w:rsidRPr="00F43B7C">
        <w:rPr>
          <w:color w:val="auto"/>
          <w:szCs w:val="28"/>
        </w:rPr>
        <w:fldChar w:fldCharType="end"/>
      </w:r>
      <w:r w:rsidR="005121DD" w:rsidRPr="00F43B7C">
        <w:rPr>
          <w:szCs w:val="28"/>
        </w:rPr>
        <w:br w:type="page"/>
      </w:r>
    </w:p>
    <w:p w14:paraId="30DC5544" w14:textId="77777777" w:rsidR="008D208F" w:rsidRPr="002F03E6" w:rsidRDefault="008D208F" w:rsidP="0062049C">
      <w:pPr>
        <w:pStyle w:val="4"/>
      </w:pPr>
      <w:bookmarkStart w:id="5" w:name="_Toc195804125"/>
      <w:r w:rsidRPr="002F03E6">
        <w:lastRenderedPageBreak/>
        <w:t>Перечень сокращений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41"/>
        <w:gridCol w:w="6187"/>
      </w:tblGrid>
      <w:tr w:rsidR="00C65185" w:rsidRPr="002F03E6" w14:paraId="4E203343" w14:textId="77777777" w:rsidTr="00990C75">
        <w:trPr>
          <w:trHeight w:val="454"/>
          <w:tblHeader/>
        </w:trPr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0FBFF18A" w14:textId="77777777" w:rsidR="008D208F" w:rsidRPr="0062049C" w:rsidRDefault="008D208F" w:rsidP="0062049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Сокращение</w:t>
            </w:r>
          </w:p>
        </w:tc>
        <w:tc>
          <w:tcPr>
            <w:tcW w:w="6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51A1FAD2" w14:textId="77777777" w:rsidR="008D208F" w:rsidRPr="0062049C" w:rsidRDefault="008D208F" w:rsidP="0062049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</w:t>
            </w:r>
          </w:p>
        </w:tc>
      </w:tr>
      <w:tr w:rsidR="00990C75" w:rsidRPr="002F03E6" w14:paraId="66720134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445B7D89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6187" w:type="dxa"/>
            <w:shd w:val="clear" w:color="auto" w:fill="auto"/>
          </w:tcPr>
          <w:p w14:paraId="04EBD5B4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Ведомственная информационная система</w:t>
            </w:r>
          </w:p>
        </w:tc>
      </w:tr>
      <w:tr w:rsidR="00990C75" w:rsidRPr="002F03E6" w14:paraId="19D5FEAC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3EA5052D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ГИИС ЭБ</w:t>
            </w:r>
          </w:p>
        </w:tc>
        <w:tc>
          <w:tcPr>
            <w:tcW w:w="6187" w:type="dxa"/>
            <w:shd w:val="clear" w:color="auto" w:fill="auto"/>
          </w:tcPr>
          <w:p w14:paraId="5BC46EA8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990C75" w:rsidRPr="002F03E6" w14:paraId="33DDE8D3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4197C594" w14:textId="77777777" w:rsidR="00990C75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МЗ</w:t>
            </w:r>
          </w:p>
        </w:tc>
        <w:tc>
          <w:tcPr>
            <w:tcW w:w="6187" w:type="dxa"/>
            <w:shd w:val="clear" w:color="auto" w:fill="auto"/>
          </w:tcPr>
          <w:p w14:paraId="7683A856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запасы</w:t>
            </w:r>
          </w:p>
        </w:tc>
      </w:tr>
      <w:tr w:rsidR="00990C75" w:rsidRPr="002F03E6" w14:paraId="2CFAEDBB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6339AA9C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</w:t>
            </w:r>
          </w:p>
        </w:tc>
        <w:tc>
          <w:tcPr>
            <w:tcW w:w="6187" w:type="dxa"/>
            <w:shd w:val="clear" w:color="auto" w:fill="auto"/>
          </w:tcPr>
          <w:p w14:paraId="36531936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Материально-ответственные лица</w:t>
            </w:r>
          </w:p>
        </w:tc>
      </w:tr>
      <w:tr w:rsidR="00990C75" w:rsidRPr="002F03E6" w14:paraId="622F60F8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317EF2DB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НМА</w:t>
            </w:r>
          </w:p>
        </w:tc>
        <w:tc>
          <w:tcPr>
            <w:tcW w:w="6187" w:type="dxa"/>
            <w:shd w:val="clear" w:color="auto" w:fill="auto"/>
          </w:tcPr>
          <w:p w14:paraId="6E377FD1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</w:tr>
      <w:tr w:rsidR="00990C75" w:rsidRPr="002F03E6" w14:paraId="502BDA7B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4EA80799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НФА</w:t>
            </w:r>
          </w:p>
        </w:tc>
        <w:tc>
          <w:tcPr>
            <w:tcW w:w="6187" w:type="dxa"/>
            <w:shd w:val="clear" w:color="auto" w:fill="auto"/>
          </w:tcPr>
          <w:p w14:paraId="1F385BF0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Нефинансовые активы</w:t>
            </w:r>
          </w:p>
        </w:tc>
      </w:tr>
      <w:tr w:rsidR="00990C75" w:rsidRPr="002F03E6" w14:paraId="33C3E4BC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3D6987C9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6187" w:type="dxa"/>
            <w:shd w:val="clear" w:color="auto" w:fill="auto"/>
          </w:tcPr>
          <w:p w14:paraId="148B0177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</w:tr>
      <w:tr w:rsidR="00990C75" w:rsidRPr="002F03E6" w14:paraId="09C50D81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7D2AC41B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ЦМО</w:t>
            </w:r>
          </w:p>
        </w:tc>
        <w:tc>
          <w:tcPr>
            <w:tcW w:w="6187" w:type="dxa"/>
            <w:shd w:val="clear" w:color="auto" w:fill="auto"/>
          </w:tcPr>
          <w:p w14:paraId="6CB22868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материальной ответственности</w:t>
            </w:r>
          </w:p>
        </w:tc>
      </w:tr>
      <w:tr w:rsidR="00990C75" w:rsidRPr="002F03E6" w14:paraId="25D92ECE" w14:textId="77777777" w:rsidTr="00990C75">
        <w:trPr>
          <w:trHeight w:val="454"/>
        </w:trPr>
        <w:tc>
          <w:tcPr>
            <w:tcW w:w="3441" w:type="dxa"/>
            <w:shd w:val="clear" w:color="auto" w:fill="auto"/>
          </w:tcPr>
          <w:p w14:paraId="67A3BABE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ЭП</w:t>
            </w:r>
          </w:p>
        </w:tc>
        <w:tc>
          <w:tcPr>
            <w:tcW w:w="6187" w:type="dxa"/>
            <w:shd w:val="clear" w:color="auto" w:fill="auto"/>
          </w:tcPr>
          <w:p w14:paraId="0F4003A9" w14:textId="77777777" w:rsidR="00990C75" w:rsidRPr="0062049C" w:rsidRDefault="00990C75" w:rsidP="00990C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Электронная подпись</w:t>
            </w:r>
          </w:p>
        </w:tc>
      </w:tr>
    </w:tbl>
    <w:p w14:paraId="17E56875" w14:textId="77777777" w:rsidR="0062049C" w:rsidRDefault="00620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E51F41" w14:textId="77777777" w:rsidR="008D208F" w:rsidRPr="002F03E6" w:rsidRDefault="008D208F" w:rsidP="0062049C">
      <w:pPr>
        <w:pStyle w:val="4"/>
      </w:pPr>
      <w:bookmarkStart w:id="6" w:name="_Toc195804126"/>
      <w:r w:rsidRPr="002F03E6">
        <w:lastRenderedPageBreak/>
        <w:t>Перечень терминов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60"/>
        <w:gridCol w:w="6168"/>
      </w:tblGrid>
      <w:tr w:rsidR="00C65185" w:rsidRPr="0062049C" w14:paraId="30257150" w14:textId="77777777" w:rsidTr="0062049C">
        <w:trPr>
          <w:trHeight w:val="454"/>
          <w:tblHeader/>
        </w:trPr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2EECD6C8" w14:textId="77777777" w:rsidR="008D208F" w:rsidRPr="0062049C" w:rsidRDefault="008D208F" w:rsidP="0062049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термина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14:paraId="4EF88C26" w14:textId="77777777" w:rsidR="008D208F" w:rsidRPr="0062049C" w:rsidRDefault="008D208F" w:rsidP="0062049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0C016B" w:rsidRPr="0062049C" w14:paraId="525493FB" w14:textId="77777777" w:rsidTr="0062049C">
        <w:trPr>
          <w:trHeight w:val="454"/>
        </w:trPr>
        <w:tc>
          <w:tcPr>
            <w:tcW w:w="3358" w:type="dxa"/>
            <w:shd w:val="clear" w:color="auto" w:fill="auto"/>
          </w:tcPr>
          <w:p w14:paraId="2778C5EF" w14:textId="77777777" w:rsidR="000C016B" w:rsidRPr="0062049C" w:rsidRDefault="000C016B" w:rsidP="00090CA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</w:p>
        </w:tc>
        <w:tc>
          <w:tcPr>
            <w:tcW w:w="5987" w:type="dxa"/>
            <w:shd w:val="clear" w:color="auto" w:fill="auto"/>
          </w:tcPr>
          <w:p w14:paraId="5F4E1A52" w14:textId="77777777" w:rsidR="000C016B" w:rsidRPr="0062049C" w:rsidRDefault="000C016B" w:rsidP="003F541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 xml:space="preserve">Зарегистрированный в системе </w:t>
            </w:r>
            <w:r w:rsidR="00990C7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>Электронный бюджет</w:t>
            </w:r>
            <w:r w:rsidR="00990C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2049C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 организации сектора государственного управления, которому предоставлены полномочия на выполнение функций по обработке информации в соответствии с его ролью в бизнес-процессе организации.</w:t>
            </w:r>
          </w:p>
        </w:tc>
      </w:tr>
    </w:tbl>
    <w:p w14:paraId="11BDD602" w14:textId="77777777" w:rsidR="008D208F" w:rsidRPr="002F03E6" w:rsidRDefault="008D208F" w:rsidP="00090CA1">
      <w:pPr>
        <w:pStyle w:val="ae"/>
        <w:tabs>
          <w:tab w:val="left" w:pos="0"/>
        </w:tabs>
        <w:spacing w:line="360" w:lineRule="auto"/>
        <w:ind w:firstLine="0"/>
        <w:rPr>
          <w:color w:val="auto"/>
          <w:szCs w:val="28"/>
        </w:rPr>
      </w:pPr>
    </w:p>
    <w:p w14:paraId="3AC7CBB1" w14:textId="77777777" w:rsidR="008D208F" w:rsidRPr="0062049C" w:rsidRDefault="008D208F" w:rsidP="0062049C">
      <w:pPr>
        <w:pStyle w:val="1"/>
      </w:pPr>
      <w:r w:rsidRPr="002F03E6">
        <w:br w:type="page"/>
      </w:r>
      <w:bookmarkStart w:id="7" w:name="_Toc195804127"/>
      <w:r w:rsidRPr="0062049C">
        <w:lastRenderedPageBreak/>
        <w:t>Общие положения</w:t>
      </w:r>
      <w:bookmarkEnd w:id="7"/>
    </w:p>
    <w:p w14:paraId="1DDE0B49" w14:textId="77777777" w:rsidR="0062049C" w:rsidRPr="00F43B7C" w:rsidRDefault="008D208F" w:rsidP="00F43B7C">
      <w:pPr>
        <w:pStyle w:val="ae"/>
        <w:spacing w:line="276" w:lineRule="auto"/>
        <w:ind w:firstLine="709"/>
        <w:rPr>
          <w:color w:val="auto"/>
          <w:szCs w:val="28"/>
        </w:rPr>
      </w:pPr>
      <w:bookmarkStart w:id="8" w:name="_Toc404947390"/>
      <w:r w:rsidRPr="00F43B7C">
        <w:rPr>
          <w:color w:val="auto"/>
          <w:szCs w:val="28"/>
        </w:rPr>
        <w:t xml:space="preserve">Настоящее руководство пользователя содержит описание </w:t>
      </w:r>
      <w:r w:rsidR="00B9587E" w:rsidRPr="00F43B7C">
        <w:rPr>
          <w:color w:val="auto"/>
          <w:szCs w:val="28"/>
        </w:rPr>
        <w:t>операций,</w:t>
      </w:r>
      <w:r w:rsidRPr="00F43B7C">
        <w:rPr>
          <w:color w:val="auto"/>
          <w:szCs w:val="28"/>
        </w:rPr>
        <w:t xml:space="preserve"> выполняемых для осуществления </w:t>
      </w:r>
      <w:r w:rsidR="00E2621A" w:rsidRPr="00F43B7C">
        <w:rPr>
          <w:color w:val="auto"/>
          <w:szCs w:val="28"/>
        </w:rPr>
        <w:t xml:space="preserve">обмена данными реестра </w:t>
      </w:r>
      <w:r w:rsidR="00EE524B" w:rsidRPr="00F43B7C">
        <w:rPr>
          <w:color w:val="auto"/>
          <w:szCs w:val="28"/>
        </w:rPr>
        <w:t>принятий к учету объектов НФА</w:t>
      </w:r>
      <w:r w:rsidR="00BD7358" w:rsidRPr="00F43B7C">
        <w:rPr>
          <w:color w:val="auto"/>
          <w:szCs w:val="28"/>
        </w:rPr>
        <w:t xml:space="preserve"> </w:t>
      </w:r>
      <w:r w:rsidR="00C2102B" w:rsidRPr="00F43B7C">
        <w:rPr>
          <w:color w:val="auto"/>
          <w:szCs w:val="28"/>
        </w:rPr>
        <w:t>с помощь</w:t>
      </w:r>
      <w:r w:rsidR="009C63A0" w:rsidRPr="00F43B7C">
        <w:rPr>
          <w:color w:val="auto"/>
          <w:szCs w:val="28"/>
        </w:rPr>
        <w:t xml:space="preserve">ю документа «Реестр </w:t>
      </w:r>
      <w:r w:rsidR="00EE524B" w:rsidRPr="00F43B7C">
        <w:rPr>
          <w:color w:val="auto"/>
          <w:szCs w:val="28"/>
        </w:rPr>
        <w:t>принятий к учету объектов НФА».</w:t>
      </w:r>
    </w:p>
    <w:p w14:paraId="6A63BC05" w14:textId="77777777" w:rsidR="0062049C" w:rsidRDefault="00620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F30F71E" w14:textId="77777777" w:rsidR="008D208F" w:rsidRPr="002F03E6" w:rsidRDefault="008D208F" w:rsidP="0062049C">
      <w:pPr>
        <w:pStyle w:val="1"/>
      </w:pPr>
      <w:bookmarkStart w:id="9" w:name="_Toc404947391"/>
      <w:bookmarkStart w:id="10" w:name="_Toc195804128"/>
      <w:bookmarkEnd w:id="8"/>
      <w:r w:rsidRPr="002F03E6">
        <w:lastRenderedPageBreak/>
        <w:t>Описание операций</w:t>
      </w:r>
      <w:bookmarkEnd w:id="9"/>
      <w:bookmarkEnd w:id="10"/>
    </w:p>
    <w:p w14:paraId="6484F191" w14:textId="77777777" w:rsidR="008D208F" w:rsidRPr="00F43B7C" w:rsidRDefault="000C433A" w:rsidP="00F43B7C">
      <w:pPr>
        <w:pStyle w:val="2"/>
      </w:pPr>
      <w:bookmarkStart w:id="11" w:name="_Toc195804129"/>
      <w:r w:rsidRPr="00F43B7C">
        <w:t xml:space="preserve">Загрузка </w:t>
      </w:r>
      <w:r w:rsidR="005129F1" w:rsidRPr="00F43B7C">
        <w:t xml:space="preserve">данных </w:t>
      </w:r>
      <w:r w:rsidRPr="00F43B7C">
        <w:t xml:space="preserve">реестра </w:t>
      </w:r>
      <w:r w:rsidR="00C94783" w:rsidRPr="00F43B7C">
        <w:t>принятий к учету</w:t>
      </w:r>
      <w:r w:rsidRPr="00F43B7C">
        <w:t xml:space="preserve">. Работа с документом «Реестр </w:t>
      </w:r>
      <w:r w:rsidR="00C94783" w:rsidRPr="00F43B7C">
        <w:t>принятий к учету объектов НФА</w:t>
      </w:r>
      <w:r w:rsidRPr="00F43B7C">
        <w:t>»</w:t>
      </w:r>
      <w:bookmarkEnd w:id="11"/>
    </w:p>
    <w:p w14:paraId="5B34464E" w14:textId="77777777" w:rsidR="000E730F" w:rsidRDefault="000C433A" w:rsidP="00F43B7C">
      <w:pPr>
        <w:pStyle w:val="ae"/>
        <w:tabs>
          <w:tab w:val="left" w:pos="0"/>
        </w:tabs>
        <w:spacing w:line="276" w:lineRule="auto"/>
        <w:ind w:firstLine="709"/>
        <w:rPr>
          <w:color w:val="auto"/>
          <w:szCs w:val="28"/>
        </w:rPr>
      </w:pPr>
      <w:r>
        <w:rPr>
          <w:color w:val="auto"/>
          <w:szCs w:val="28"/>
        </w:rPr>
        <w:t xml:space="preserve">Загрузка реестра </w:t>
      </w:r>
      <w:r w:rsidR="00EE524B">
        <w:rPr>
          <w:color w:val="auto"/>
          <w:szCs w:val="28"/>
        </w:rPr>
        <w:t>принятий к учету</w:t>
      </w:r>
      <w:r>
        <w:rPr>
          <w:color w:val="auto"/>
          <w:szCs w:val="28"/>
        </w:rPr>
        <w:t xml:space="preserve"> осуществляется с помощью </w:t>
      </w:r>
      <w:r w:rsidR="00EE524B">
        <w:rPr>
          <w:color w:val="auto"/>
          <w:szCs w:val="28"/>
        </w:rPr>
        <w:t xml:space="preserve">формуляра </w:t>
      </w:r>
      <w:r>
        <w:rPr>
          <w:color w:val="auto"/>
          <w:szCs w:val="28"/>
        </w:rPr>
        <w:t xml:space="preserve">«Реестр </w:t>
      </w:r>
      <w:r w:rsidR="00EE524B">
        <w:rPr>
          <w:color w:val="auto"/>
          <w:szCs w:val="28"/>
        </w:rPr>
        <w:t>принятий к учету объектов НФА»</w:t>
      </w:r>
      <w:r>
        <w:rPr>
          <w:color w:val="auto"/>
          <w:szCs w:val="28"/>
        </w:rPr>
        <w:t>.</w:t>
      </w:r>
    </w:p>
    <w:p w14:paraId="7F79F71F" w14:textId="77777777" w:rsidR="000C433A" w:rsidRPr="00F43B7C" w:rsidRDefault="005129F1" w:rsidP="00F43B7C">
      <w:pPr>
        <w:pStyle w:val="3"/>
      </w:pPr>
      <w:bookmarkStart w:id="12" w:name="_Toc195804130"/>
      <w:r w:rsidRPr="00F43B7C">
        <w:t>Действия п</w:t>
      </w:r>
      <w:r w:rsidR="000C433A" w:rsidRPr="00F43B7C">
        <w:t>ользовател</w:t>
      </w:r>
      <w:r w:rsidRPr="00F43B7C">
        <w:t>я</w:t>
      </w:r>
      <w:r w:rsidR="000C433A" w:rsidRPr="00F43B7C">
        <w:t xml:space="preserve"> с ролью «</w:t>
      </w:r>
      <w:r w:rsidR="00E43952" w:rsidRPr="00F43B7C">
        <w:t>МОЛ</w:t>
      </w:r>
      <w:r w:rsidRPr="00F43B7C">
        <w:t>»</w:t>
      </w:r>
      <w:bookmarkEnd w:id="12"/>
    </w:p>
    <w:p w14:paraId="050A69D5" w14:textId="77777777" w:rsidR="00EE524B" w:rsidRDefault="00EE524B" w:rsidP="00F43B7C">
      <w:pPr>
        <w:pStyle w:val="a"/>
        <w:numPr>
          <w:ilvl w:val="0"/>
          <w:numId w:val="20"/>
        </w:numPr>
        <w:snapToGrid/>
        <w:ind w:left="1134" w:hanging="425"/>
      </w:pPr>
      <w:r>
        <w:t>Перейти на вкладку «Учет и отчетность» - «</w:t>
      </w:r>
      <w:r w:rsidRPr="00D0555D">
        <w:t xml:space="preserve">Реестр </w:t>
      </w:r>
      <w:r>
        <w:t>принятий к учету объектов НФА»</w:t>
      </w:r>
      <w:r w:rsidR="00F43B7C">
        <w:t xml:space="preserve"> (</w:t>
      </w:r>
      <w:r w:rsidR="004F3395">
        <w:fldChar w:fldCharType="begin"/>
      </w:r>
      <w:r w:rsidR="004F3395">
        <w:instrText xml:space="preserve"> REF _Ref473716489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1</w:t>
      </w:r>
      <w:r w:rsidR="004F3395">
        <w:fldChar w:fldCharType="end"/>
      </w:r>
      <w:r w:rsidR="00F43B7C">
        <w:t>)</w:t>
      </w:r>
      <w:r>
        <w:t>.</w:t>
      </w:r>
    </w:p>
    <w:p w14:paraId="7B8AD6BC" w14:textId="77777777" w:rsidR="00EE524B" w:rsidRDefault="008A4C49" w:rsidP="00EE524B">
      <w:pPr>
        <w:pStyle w:val="af9"/>
        <w:keepNext/>
      </w:pPr>
      <w:r>
        <w:drawing>
          <wp:inline distT="0" distB="0" distL="0" distR="0" wp14:anchorId="0A0F7690" wp14:editId="0E4422CB">
            <wp:extent cx="4873625" cy="34550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4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D9A5" w14:textId="77777777" w:rsidR="00EE524B" w:rsidRDefault="00F43B7C" w:rsidP="00F43B7C">
      <w:pPr>
        <w:pStyle w:val="af6"/>
        <w:spacing w:line="360" w:lineRule="auto"/>
        <w:jc w:val="center"/>
      </w:pPr>
      <w:bookmarkStart w:id="13" w:name="_Ref473716489"/>
      <w:bookmarkStart w:id="14" w:name="_Toc49333433"/>
      <w:bookmarkStart w:id="15" w:name="_Toc195802933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1</w:t>
        </w:r>
      </w:fldSimple>
      <w:bookmarkEnd w:id="13"/>
      <w:r>
        <w:rPr>
          <w:noProof/>
        </w:rPr>
        <w:t xml:space="preserve"> – </w:t>
      </w:r>
      <w:r w:rsidR="00EE524B">
        <w:t>Начальная страница области данных</w:t>
      </w:r>
      <w:bookmarkEnd w:id="14"/>
      <w:bookmarkEnd w:id="15"/>
    </w:p>
    <w:p w14:paraId="3D163F6C" w14:textId="77777777" w:rsidR="00EE524B" w:rsidRDefault="00EE524B" w:rsidP="00F43B7C">
      <w:pPr>
        <w:pStyle w:val="a"/>
        <w:numPr>
          <w:ilvl w:val="0"/>
          <w:numId w:val="20"/>
        </w:numPr>
        <w:snapToGrid/>
        <w:ind w:left="1134" w:hanging="425"/>
      </w:pPr>
      <w:r>
        <w:t>Создать новый формуляр «</w:t>
      </w:r>
      <w:r w:rsidRPr="00D0555D">
        <w:t xml:space="preserve">Реестр </w:t>
      </w:r>
      <w:r>
        <w:t>принятий к учету объектов НФА» по кнопке «Создать».</w:t>
      </w:r>
    </w:p>
    <w:p w14:paraId="198BD9B8" w14:textId="77777777" w:rsidR="00EE524B" w:rsidRDefault="00EE524B" w:rsidP="00F43B7C">
      <w:pPr>
        <w:pStyle w:val="a"/>
        <w:numPr>
          <w:ilvl w:val="0"/>
          <w:numId w:val="20"/>
        </w:numPr>
        <w:snapToGrid/>
        <w:ind w:left="1134" w:hanging="425"/>
      </w:pPr>
      <w:r>
        <w:t>Заполнить реквизиты формуляра:</w:t>
      </w:r>
    </w:p>
    <w:p w14:paraId="252C2643" w14:textId="77777777" w:rsidR="00EE524B" w:rsidRDefault="00EE524B" w:rsidP="0050280F">
      <w:pPr>
        <w:pStyle w:val="ae"/>
        <w:numPr>
          <w:ilvl w:val="0"/>
          <w:numId w:val="31"/>
        </w:numPr>
        <w:spacing w:line="276" w:lineRule="auto"/>
        <w:ind w:left="1134" w:hanging="425"/>
      </w:pPr>
      <w:r>
        <w:t>Дата принятия</w:t>
      </w:r>
      <w:r w:rsidRPr="00D0555D">
        <w:t xml:space="preserve"> – </w:t>
      </w:r>
      <w:r>
        <w:t>указать дату</w:t>
      </w:r>
      <w:r w:rsidRPr="00D0555D">
        <w:t xml:space="preserve">, </w:t>
      </w:r>
      <w:r>
        <w:t>которой буде</w:t>
      </w:r>
      <w:r w:rsidRPr="00D0555D">
        <w:t>т</w:t>
      </w:r>
      <w:r>
        <w:t xml:space="preserve"> приниматься к учету объекты НФА;</w:t>
      </w:r>
    </w:p>
    <w:p w14:paraId="29C49795" w14:textId="77777777" w:rsidR="00EE524B" w:rsidRDefault="00EE524B" w:rsidP="0050280F">
      <w:pPr>
        <w:pStyle w:val="ae"/>
        <w:numPr>
          <w:ilvl w:val="0"/>
          <w:numId w:val="31"/>
        </w:numPr>
        <w:spacing w:line="276" w:lineRule="auto"/>
        <w:ind w:left="1134" w:hanging="425"/>
      </w:pPr>
      <w:r w:rsidRPr="00D0555D">
        <w:t>При первой загрузке и для изменения</w:t>
      </w:r>
      <w:r>
        <w:t xml:space="preserve"> настроек</w:t>
      </w:r>
      <w:r w:rsidRPr="00D0555D">
        <w:t xml:space="preserve"> необходимо указать </w:t>
      </w:r>
      <w:r>
        <w:t>параметры настроек на вкладке «Настройки»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_Ref195803307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2</w:t>
      </w:r>
      <w:r w:rsidR="004F3395">
        <w:fldChar w:fldCharType="end"/>
      </w:r>
      <w:r w:rsidR="004F3395">
        <w:t>)</w:t>
      </w:r>
      <w:r>
        <w:t xml:space="preserve">. Для </w:t>
      </w:r>
      <w:r>
        <w:lastRenderedPageBreak/>
        <w:t>удобства заполнения настроек следует нажать кнопку «Заполнить настройки», будут заполнены настройки по умолчанию, необходимо проверить корректность их заполнения и при необходимости изменить их вручную:</w:t>
      </w:r>
    </w:p>
    <w:p w14:paraId="75F7EE4A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Каталог загрузки – указать папку, в которую скопированы выгруженные из ВИС файлы</w:t>
      </w:r>
      <w:r w:rsidR="00F43B7C">
        <w:t>.</w:t>
      </w:r>
    </w:p>
    <w:p w14:paraId="437D91CE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Шаблон номеров НФА – указать шаблон для присвоения инвентарных номеров ОС при их создании</w:t>
      </w:r>
      <w:r w:rsidR="00F43B7C">
        <w:t>.</w:t>
      </w:r>
    </w:p>
    <w:p w14:paraId="434F6EAB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Типовая операция – бухгалтерская операция документа «</w:t>
      </w:r>
      <w:r w:rsidR="008A4C49" w:rsidRPr="008A4C49">
        <w:t>Решение о признании объектов нефинансовых активов</w:t>
      </w:r>
      <w:r>
        <w:t>»</w:t>
      </w:r>
      <w:r w:rsidR="00F43B7C">
        <w:t>.</w:t>
      </w:r>
    </w:p>
    <w:p w14:paraId="59556000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Затраты по приобретению ОС – вид затрат по приобретению ОС</w:t>
      </w:r>
      <w:r w:rsidR="00F43B7C">
        <w:t>.</w:t>
      </w:r>
    </w:p>
    <w:p w14:paraId="3B50BD96" w14:textId="77777777" w:rsidR="0076320F" w:rsidRDefault="0076320F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Затраты по приобретению НМА – вид затрат по приобретению НМА</w:t>
      </w:r>
      <w:r w:rsidR="00F43B7C">
        <w:t>.</w:t>
      </w:r>
    </w:p>
    <w:p w14:paraId="2385F850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Затраты по приобретению МЗ – вид затрат по приобретению МЗ</w:t>
      </w:r>
      <w:r w:rsidR="00F43B7C">
        <w:t>.</w:t>
      </w:r>
    </w:p>
    <w:p w14:paraId="6593E037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Вид документа (</w:t>
      </w:r>
      <w:r w:rsidR="008A4C49">
        <w:t>для 101</w:t>
      </w:r>
      <w:r>
        <w:t>) – формуляр «</w:t>
      </w:r>
      <w:r w:rsidR="008A4C49" w:rsidRPr="008A4C49">
        <w:t>Решение о признании объектов нефинансовых активов (ф. 0510441) Признание объектов Основных средств (101.00)</w:t>
      </w:r>
      <w:r>
        <w:t>»</w:t>
      </w:r>
      <w:r w:rsidR="00F43B7C">
        <w:t>.</w:t>
      </w:r>
    </w:p>
    <w:p w14:paraId="750D7EEF" w14:textId="77777777" w:rsidR="008A4C49" w:rsidRDefault="008A4C49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Вид документа (для 102.00, 103.00, 111.60) – формуляр «</w:t>
      </w:r>
      <w:r w:rsidRPr="008A4C49">
        <w:t>Решение о признании объектов нефинансовых активов (ф.</w:t>
      </w:r>
      <w:r w:rsidR="004F3395">
        <w:t> </w:t>
      </w:r>
      <w:r w:rsidRPr="008A4C49">
        <w:t>0510441) Признание объектов НМА, НПА, Прав пользования НМА (102.00, 103.00, 111.60)</w:t>
      </w:r>
      <w:r>
        <w:t>»</w:t>
      </w:r>
      <w:r w:rsidR="00F43B7C">
        <w:t>.</w:t>
      </w:r>
    </w:p>
    <w:p w14:paraId="21CB98AD" w14:textId="77777777" w:rsidR="00EE524B" w:rsidRDefault="00EE524B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ЦМО – центр материальной ответственности</w:t>
      </w:r>
      <w:r w:rsidR="00F43B7C">
        <w:t>.</w:t>
      </w:r>
      <w:r>
        <w:t xml:space="preserve"> </w:t>
      </w:r>
    </w:p>
    <w:p w14:paraId="1AACF672" w14:textId="77777777" w:rsidR="008A4C49" w:rsidRDefault="008A4C49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 xml:space="preserve">Типовая операция </w:t>
      </w:r>
      <w:proofErr w:type="spellStart"/>
      <w:r w:rsidR="0076320F">
        <w:t>разукомплектации</w:t>
      </w:r>
      <w:proofErr w:type="spellEnd"/>
      <w:r w:rsidR="0076320F">
        <w:t xml:space="preserve"> </w:t>
      </w:r>
      <w:r>
        <w:t>– бухгалтерская операция документа «</w:t>
      </w:r>
      <w:proofErr w:type="spellStart"/>
      <w:r>
        <w:t>Разукомплектация</w:t>
      </w:r>
      <w:proofErr w:type="spellEnd"/>
      <w:r>
        <w:t xml:space="preserve"> </w:t>
      </w:r>
      <w:r w:rsidR="0076320F">
        <w:t>капвложений»</w:t>
      </w:r>
    </w:p>
    <w:p w14:paraId="787745D5" w14:textId="77777777" w:rsidR="0076320F" w:rsidRDefault="0076320F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Вид документа для формуляра «</w:t>
      </w:r>
      <w:proofErr w:type="spellStart"/>
      <w:r>
        <w:t>Разукомплектация</w:t>
      </w:r>
      <w:proofErr w:type="spellEnd"/>
      <w:r>
        <w:t xml:space="preserve"> капвложений»</w:t>
      </w:r>
      <w:r w:rsidR="00F43B7C">
        <w:t>.</w:t>
      </w:r>
    </w:p>
    <w:p w14:paraId="12BEF517" w14:textId="77777777" w:rsidR="0076320F" w:rsidRDefault="0076320F" w:rsidP="0050280F">
      <w:pPr>
        <w:pStyle w:val="ae"/>
        <w:numPr>
          <w:ilvl w:val="1"/>
          <w:numId w:val="32"/>
        </w:numPr>
        <w:spacing w:line="276" w:lineRule="auto"/>
        <w:ind w:left="1701" w:hanging="425"/>
      </w:pPr>
      <w:r>
        <w:t>Вид документа  для формуляра Бухгалтерская справка ф.0504833</w:t>
      </w:r>
      <w:r w:rsidR="00F43B7C">
        <w:t>.</w:t>
      </w:r>
    </w:p>
    <w:p w14:paraId="42CD3ECF" w14:textId="77777777" w:rsidR="00EE524B" w:rsidRDefault="0076320F" w:rsidP="004F3395">
      <w:pPr>
        <w:pStyle w:val="af9"/>
        <w:keepNext/>
      </w:pPr>
      <w:r>
        <w:lastRenderedPageBreak/>
        <w:drawing>
          <wp:inline distT="0" distB="0" distL="0" distR="0" wp14:anchorId="66F78D3A" wp14:editId="41F1CED9">
            <wp:extent cx="6000115" cy="356540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5768" cy="356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61AA" w14:textId="77777777" w:rsidR="00EE524B" w:rsidRDefault="00F43B7C" w:rsidP="0050280F">
      <w:pPr>
        <w:pStyle w:val="af6"/>
        <w:spacing w:line="360" w:lineRule="auto"/>
        <w:jc w:val="center"/>
      </w:pPr>
      <w:bookmarkStart w:id="16" w:name="_Ref195803307"/>
      <w:bookmarkStart w:id="17" w:name="_Toc49333434"/>
      <w:bookmarkStart w:id="18" w:name="_Toc195802934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2</w:t>
        </w:r>
      </w:fldSimple>
      <w:bookmarkEnd w:id="16"/>
      <w:r>
        <w:rPr>
          <w:noProof/>
        </w:rPr>
        <w:t xml:space="preserve"> </w:t>
      </w:r>
      <w:r w:rsidR="00EE524B" w:rsidRPr="00D0555D">
        <w:t>Настройки загрузки</w:t>
      </w:r>
      <w:bookmarkEnd w:id="17"/>
      <w:bookmarkEnd w:id="18"/>
    </w:p>
    <w:p w14:paraId="3882A820" w14:textId="77777777" w:rsidR="00EE524B" w:rsidRDefault="00EE524B" w:rsidP="00F43B7C">
      <w:pPr>
        <w:pStyle w:val="a"/>
        <w:numPr>
          <w:ilvl w:val="0"/>
          <w:numId w:val="20"/>
        </w:numPr>
        <w:snapToGrid/>
        <w:spacing w:after="0" w:line="276" w:lineRule="auto"/>
        <w:ind w:left="1134" w:hanging="425"/>
      </w:pPr>
      <w:r w:rsidRPr="00D0555D">
        <w:t>Нажать на кнопку «</w:t>
      </w:r>
      <w:r>
        <w:t>Загрузить из файла</w:t>
      </w:r>
      <w:r w:rsidRPr="00D0555D">
        <w:t xml:space="preserve">» </w:t>
      </w:r>
      <w:r w:rsidR="004F3395">
        <w:t xml:space="preserve">( </w:t>
      </w:r>
      <w:r w:rsidR="004F3395">
        <w:fldChar w:fldCharType="begin"/>
      </w:r>
      <w:r w:rsidR="004F3395">
        <w:instrText xml:space="preserve"> REF _Ref195803331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3</w:t>
      </w:r>
      <w:r w:rsidR="004F3395">
        <w:fldChar w:fldCharType="end"/>
      </w:r>
      <w:r w:rsidR="004F3395">
        <w:t xml:space="preserve">) </w:t>
      </w:r>
      <w:r w:rsidRPr="00D0555D">
        <w:t>на форме документа для чтения файл</w:t>
      </w:r>
      <w:r>
        <w:t>а</w:t>
      </w:r>
      <w:r w:rsidRPr="00D0555D">
        <w:t xml:space="preserve"> в </w:t>
      </w:r>
      <w:r>
        <w:t>реквизиты шапки и табличную</w:t>
      </w:r>
      <w:r w:rsidRPr="00D0555D">
        <w:t xml:space="preserve"> част</w:t>
      </w:r>
      <w:r>
        <w:t>ь «Данные департамента». При нажатии на данную кнопку необходимо в открывшемся окне выбрать файл для загрузки (по умолчанию будет открываться папка, указанная в параметрах настроек «Каталог загрузки»)</w:t>
      </w:r>
      <w:r w:rsidR="00F43B7C">
        <w:t>.</w:t>
      </w:r>
    </w:p>
    <w:p w14:paraId="0778A6A6" w14:textId="77777777" w:rsidR="00EE524B" w:rsidRPr="003D3338" w:rsidRDefault="00EE524B" w:rsidP="00EE524B">
      <w:pPr>
        <w:pStyle w:val="af9"/>
        <w:keepNext/>
      </w:pPr>
      <w:r>
        <w:lastRenderedPageBreak/>
        <w:drawing>
          <wp:inline distT="0" distB="0" distL="0" distR="0" wp14:anchorId="7499406F" wp14:editId="3649C7DA">
            <wp:extent cx="5991031" cy="48196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506" cy="48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EBAC" w14:textId="77777777" w:rsidR="00EE524B" w:rsidRDefault="00F43B7C" w:rsidP="00EE524B">
      <w:pPr>
        <w:pStyle w:val="af6"/>
        <w:spacing w:line="360" w:lineRule="auto"/>
        <w:jc w:val="center"/>
      </w:pPr>
      <w:bookmarkStart w:id="19" w:name="_Ref195803331"/>
      <w:bookmarkStart w:id="20" w:name="_Toc49333435"/>
      <w:bookmarkStart w:id="21" w:name="_Toc195802935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3</w:t>
        </w:r>
      </w:fldSimple>
      <w:bookmarkEnd w:id="19"/>
      <w:r w:rsidR="00EE524B">
        <w:t xml:space="preserve"> </w:t>
      </w:r>
      <w:r w:rsidR="00EE524B" w:rsidRPr="00B712CC">
        <w:t>Заполнение данных в табличную часть документа</w:t>
      </w:r>
      <w:bookmarkEnd w:id="20"/>
      <w:bookmarkEnd w:id="21"/>
    </w:p>
    <w:p w14:paraId="5766F642" w14:textId="77777777" w:rsidR="00EE524B" w:rsidRDefault="00EE524B" w:rsidP="0050280F">
      <w:pPr>
        <w:pStyle w:val="a"/>
        <w:numPr>
          <w:ilvl w:val="0"/>
          <w:numId w:val="20"/>
        </w:numPr>
        <w:snapToGrid/>
        <w:spacing w:after="0" w:line="276" w:lineRule="auto"/>
        <w:ind w:left="1134" w:hanging="425"/>
      </w:pPr>
      <w:r>
        <w:t>При чтении файла выполняется контроль ранее проведенной загрузки данного реестра. Если выбранный файл с реестром уже был загружен ранее, загрузка не производится и выдается сообщение пользователю о том, что реестр был уже загружен в другой документ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_Ref195803372 \h </w:instrText>
      </w:r>
      <w:r w:rsidR="0050280F">
        <w:instrText xml:space="preserve"> \* MERGEFORMAT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t>2</w:t>
      </w:r>
      <w:r w:rsidR="004F3395" w:rsidRPr="0095193B">
        <w:t>.</w:t>
      </w:r>
      <w:r w:rsidR="004F3395">
        <w:t>4</w:t>
      </w:r>
      <w:r w:rsidR="004F3395">
        <w:fldChar w:fldCharType="end"/>
      </w:r>
      <w:r w:rsidR="004F3395">
        <w:t>).</w:t>
      </w:r>
    </w:p>
    <w:p w14:paraId="2402147A" w14:textId="77777777" w:rsidR="004F3395" w:rsidRDefault="004F3395" w:rsidP="004F3395">
      <w:pPr>
        <w:pStyle w:val="a"/>
        <w:widowControl w:val="0"/>
        <w:numPr>
          <w:ilvl w:val="0"/>
          <w:numId w:val="0"/>
        </w:numPr>
        <w:snapToGrid/>
        <w:spacing w:after="0" w:line="276" w:lineRule="auto"/>
        <w:ind w:left="1134"/>
      </w:pPr>
    </w:p>
    <w:p w14:paraId="7ED83F45" w14:textId="77777777" w:rsidR="00EE524B" w:rsidRDefault="00EE524B" w:rsidP="004F3395">
      <w:pPr>
        <w:pStyle w:val="a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84D4D4" wp14:editId="4DE5B2AA">
            <wp:extent cx="5988910" cy="47815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2166" cy="47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27B0" w14:textId="77777777" w:rsidR="00EE524B" w:rsidRDefault="00F43B7C" w:rsidP="00EE524B">
      <w:pPr>
        <w:pStyle w:val="af6"/>
        <w:spacing w:line="360" w:lineRule="auto"/>
        <w:jc w:val="center"/>
      </w:pPr>
      <w:bookmarkStart w:id="22" w:name="_Ref195803372"/>
      <w:bookmarkStart w:id="23" w:name="_Toc49333436"/>
      <w:bookmarkStart w:id="24" w:name="_Toc195802936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4</w:t>
        </w:r>
      </w:fldSimple>
      <w:bookmarkEnd w:id="22"/>
      <w:r>
        <w:rPr>
          <w:noProof/>
        </w:rPr>
        <w:t xml:space="preserve"> </w:t>
      </w:r>
      <w:r w:rsidR="00EE524B">
        <w:t>Не успешная з</w:t>
      </w:r>
      <w:r w:rsidR="00EE524B" w:rsidRPr="006C4930">
        <w:t>агрузка данных реестра начислений</w:t>
      </w:r>
      <w:bookmarkEnd w:id="23"/>
      <w:bookmarkEnd w:id="24"/>
    </w:p>
    <w:p w14:paraId="25FF5AE3" w14:textId="77777777" w:rsidR="00EE524B" w:rsidRDefault="00EE524B" w:rsidP="0050280F">
      <w:pPr>
        <w:pStyle w:val="ae"/>
        <w:spacing w:line="276" w:lineRule="auto"/>
      </w:pPr>
      <w:r>
        <w:t>Если реестр ранее не был загружен и файл соответствует формату, данные будут загружены в документ и выводится сообщение об успешной загрузке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_Ref195803409 \h </w:instrText>
      </w:r>
      <w:r w:rsidR="0050280F">
        <w:instrText xml:space="preserve"> \* MERGEFORMAT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5</w:t>
      </w:r>
      <w:r w:rsidR="004F3395">
        <w:fldChar w:fldCharType="end"/>
      </w:r>
      <w:r w:rsidR="004F3395">
        <w:t>).</w:t>
      </w:r>
    </w:p>
    <w:p w14:paraId="504E8909" w14:textId="77777777" w:rsidR="00EE524B" w:rsidRDefault="00EE524B" w:rsidP="00F43B7C">
      <w:pPr>
        <w:pStyle w:val="af9"/>
        <w:keepNext/>
      </w:pPr>
      <w:r>
        <w:lastRenderedPageBreak/>
        <w:drawing>
          <wp:inline distT="0" distB="0" distL="0" distR="0" wp14:anchorId="000401F2" wp14:editId="34CB60C1">
            <wp:extent cx="6095365" cy="4076700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105" cy="408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FE8D" w14:textId="77777777" w:rsidR="00EE524B" w:rsidRDefault="00F43B7C" w:rsidP="0050280F">
      <w:pPr>
        <w:pStyle w:val="af6"/>
        <w:spacing w:before="0" w:after="0" w:line="360" w:lineRule="auto"/>
        <w:ind w:firstLine="709"/>
        <w:jc w:val="center"/>
      </w:pPr>
      <w:bookmarkStart w:id="25" w:name="_Ref195803409"/>
      <w:bookmarkStart w:id="26" w:name="_Toc49333437"/>
      <w:bookmarkStart w:id="27" w:name="_Toc195802937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5</w:t>
        </w:r>
      </w:fldSimple>
      <w:bookmarkEnd w:id="25"/>
      <w:r>
        <w:rPr>
          <w:noProof/>
        </w:rPr>
        <w:t xml:space="preserve"> </w:t>
      </w:r>
      <w:r w:rsidR="00EE524B">
        <w:t>Успешное завершение загрузки</w:t>
      </w:r>
      <w:bookmarkEnd w:id="26"/>
      <w:bookmarkEnd w:id="27"/>
    </w:p>
    <w:p w14:paraId="4B9150B9" w14:textId="77777777" w:rsidR="00EE524B" w:rsidRDefault="00EE524B" w:rsidP="0050280F">
      <w:pPr>
        <w:pStyle w:val="ae"/>
        <w:spacing w:line="276" w:lineRule="auto"/>
        <w:ind w:firstLine="709"/>
      </w:pPr>
      <w:r>
        <w:t xml:space="preserve">В документе «Реестр принятий к учету объектов НФА» на вкладке «Данные департамента» появятся загруженные данные реестра. </w:t>
      </w:r>
    </w:p>
    <w:p w14:paraId="20D29975" w14:textId="77777777" w:rsidR="00EE524B" w:rsidRDefault="00EE524B" w:rsidP="0050280F">
      <w:pPr>
        <w:pStyle w:val="ae"/>
        <w:spacing w:line="276" w:lineRule="auto"/>
        <w:ind w:firstLine="709"/>
      </w:pPr>
      <w:r>
        <w:t>В шапке документа должны заполниться поля:</w:t>
      </w:r>
    </w:p>
    <w:p w14:paraId="4A55E596" w14:textId="77777777" w:rsidR="00EE524B" w:rsidRPr="003C2462" w:rsidRDefault="00EE524B" w:rsidP="0050280F">
      <w:pPr>
        <w:pStyle w:val="ae"/>
        <w:numPr>
          <w:ilvl w:val="0"/>
          <w:numId w:val="30"/>
        </w:numPr>
        <w:spacing w:line="276" w:lineRule="auto"/>
        <w:ind w:left="1134" w:hanging="425"/>
        <w:rPr>
          <w:b/>
        </w:rPr>
      </w:pPr>
      <w:r w:rsidRPr="003C2462">
        <w:rPr>
          <w:b/>
        </w:rPr>
        <w:t>Дата реестра, номер реестра</w:t>
      </w:r>
      <w:r w:rsidR="004F3395">
        <w:rPr>
          <w:b/>
        </w:rPr>
        <w:t>.</w:t>
      </w:r>
    </w:p>
    <w:p w14:paraId="5C557B4A" w14:textId="77777777" w:rsidR="00EE524B" w:rsidRDefault="00EE524B" w:rsidP="0050280F">
      <w:pPr>
        <w:pStyle w:val="ae"/>
        <w:numPr>
          <w:ilvl w:val="0"/>
          <w:numId w:val="30"/>
        </w:numPr>
        <w:spacing w:line="276" w:lineRule="auto"/>
        <w:ind w:left="1134" w:hanging="425"/>
      </w:pPr>
      <w:r w:rsidRPr="003C2462">
        <w:rPr>
          <w:b/>
        </w:rPr>
        <w:t>Договор</w:t>
      </w:r>
      <w:r>
        <w:t xml:space="preserve"> – поиск договора при загрузке выполняется по номеру и дате договора в справочнике Договора</w:t>
      </w:r>
      <w:r w:rsidR="004F3395">
        <w:t>.</w:t>
      </w:r>
    </w:p>
    <w:p w14:paraId="5667B0E1" w14:textId="77777777" w:rsidR="00EE524B" w:rsidRDefault="00EE524B" w:rsidP="0050280F">
      <w:pPr>
        <w:pStyle w:val="ae"/>
        <w:numPr>
          <w:ilvl w:val="0"/>
          <w:numId w:val="30"/>
        </w:numPr>
        <w:spacing w:line="276" w:lineRule="auto"/>
        <w:ind w:left="1134" w:hanging="425"/>
      </w:pPr>
      <w:r w:rsidRPr="003C2462">
        <w:rPr>
          <w:b/>
        </w:rPr>
        <w:t>Подразделение</w:t>
      </w:r>
      <w:r>
        <w:t xml:space="preserve"> – </w:t>
      </w:r>
      <w:proofErr w:type="gramStart"/>
      <w:r>
        <w:t>поиск подразделения</w:t>
      </w:r>
      <w:proofErr w:type="gramEnd"/>
      <w:r>
        <w:t xml:space="preserve"> указанного в файле выгрузки в справочнике выполняется по наименованию</w:t>
      </w:r>
      <w:r w:rsidR="004F3395">
        <w:t>.</w:t>
      </w:r>
    </w:p>
    <w:p w14:paraId="62F99043" w14:textId="77777777" w:rsidR="00EE524B" w:rsidRDefault="00EE524B" w:rsidP="0050280F">
      <w:pPr>
        <w:pStyle w:val="ae"/>
        <w:numPr>
          <w:ilvl w:val="0"/>
          <w:numId w:val="30"/>
        </w:numPr>
        <w:spacing w:line="276" w:lineRule="auto"/>
        <w:ind w:left="1134" w:hanging="425"/>
      </w:pPr>
      <w:r w:rsidRPr="003C2462">
        <w:rPr>
          <w:b/>
        </w:rPr>
        <w:t>Контрагент</w:t>
      </w:r>
      <w:r>
        <w:t xml:space="preserve"> – устанавливается контрагент владелец ранее найденного договора</w:t>
      </w:r>
      <w:r w:rsidR="004F3395">
        <w:t>.</w:t>
      </w:r>
    </w:p>
    <w:p w14:paraId="1B204318" w14:textId="77777777" w:rsidR="00EE524B" w:rsidRPr="00B201FA" w:rsidRDefault="00EE524B" w:rsidP="0050280F">
      <w:pPr>
        <w:pStyle w:val="ae"/>
        <w:spacing w:line="276" w:lineRule="auto"/>
        <w:ind w:firstLine="709"/>
      </w:pPr>
      <w:r w:rsidRPr="00B201FA">
        <w:t>Также</w:t>
      </w:r>
      <w:r>
        <w:t xml:space="preserve"> по данным из файла заполнится вкладка «Состав комиссии».</w:t>
      </w:r>
    </w:p>
    <w:p w14:paraId="3FBAA0A6" w14:textId="77777777" w:rsidR="00EE524B" w:rsidRDefault="00EE524B" w:rsidP="0050280F">
      <w:pPr>
        <w:pStyle w:val="af9"/>
        <w:spacing w:line="276" w:lineRule="auto"/>
        <w:ind w:firstLine="709"/>
        <w:jc w:val="both"/>
      </w:pPr>
      <w:r>
        <w:t>Статус документа будет установлен в значение «ПодготовкаДепартаментом»</w:t>
      </w:r>
      <w:r w:rsidR="004F3395">
        <w:t>.</w:t>
      </w:r>
    </w:p>
    <w:p w14:paraId="75B1CB3B" w14:textId="77777777" w:rsidR="00EE524B" w:rsidRDefault="00EE524B" w:rsidP="004F3395">
      <w:pPr>
        <w:pStyle w:val="a"/>
        <w:numPr>
          <w:ilvl w:val="0"/>
          <w:numId w:val="20"/>
        </w:numPr>
        <w:snapToGrid/>
        <w:ind w:left="1134" w:hanging="425"/>
      </w:pPr>
      <w:r>
        <w:t>Для дальнейшего выполнения загрузки необходимо провести проверку возможности загрузки данных по кнопке «Проверить данные»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_Ref195803474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6</w:t>
      </w:r>
      <w:r w:rsidR="004F3395">
        <w:fldChar w:fldCharType="end"/>
      </w:r>
      <w:r w:rsidR="004F3395">
        <w:t>).</w:t>
      </w:r>
    </w:p>
    <w:p w14:paraId="40CE88D9" w14:textId="77777777" w:rsidR="00EE524B" w:rsidRDefault="00EE524B" w:rsidP="00F43B7C">
      <w:pPr>
        <w:pStyle w:val="a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4B9CA9" wp14:editId="64C5F12C">
            <wp:extent cx="5952067" cy="4227831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8428" cy="423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D4C2" w14:textId="77777777" w:rsidR="00EE524B" w:rsidRDefault="00F43B7C" w:rsidP="00EE524B">
      <w:pPr>
        <w:pStyle w:val="af6"/>
        <w:spacing w:line="360" w:lineRule="auto"/>
        <w:jc w:val="center"/>
      </w:pPr>
      <w:bookmarkStart w:id="28" w:name="_Ref195803474"/>
      <w:bookmarkStart w:id="29" w:name="_Toc49333438"/>
      <w:bookmarkStart w:id="30" w:name="_Toc195802938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6</w:t>
        </w:r>
      </w:fldSimple>
      <w:bookmarkEnd w:id="28"/>
      <w:r>
        <w:rPr>
          <w:noProof/>
        </w:rPr>
        <w:t xml:space="preserve"> </w:t>
      </w:r>
      <w:r w:rsidR="00EE524B" w:rsidRPr="006C4930">
        <w:t>Кнопка «</w:t>
      </w:r>
      <w:r w:rsidR="00EE524B">
        <w:t>Проверить данные</w:t>
      </w:r>
      <w:r w:rsidR="00EE524B" w:rsidRPr="006C4930">
        <w:t>»</w:t>
      </w:r>
      <w:bookmarkEnd w:id="29"/>
      <w:bookmarkEnd w:id="30"/>
    </w:p>
    <w:p w14:paraId="0D42EDD9" w14:textId="77777777" w:rsidR="00EE524B" w:rsidRDefault="00EE524B" w:rsidP="00F43B7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Выполняется проверка корректности данных ОС, остатки по капитальным вложениям на счете 106 по договору, указанному в шапке документа и по КБК и сумме в табличной части.</w:t>
      </w:r>
    </w:p>
    <w:p w14:paraId="5BAB495D" w14:textId="77777777" w:rsidR="00EE524B" w:rsidRDefault="00EE524B" w:rsidP="00F43B7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При успешном прохождении проверки выдается сообщение пользователю, статус документа становится «Проверен», поле «Кап.</w:t>
      </w:r>
      <w:r w:rsidR="00F43B7C">
        <w:t xml:space="preserve"> </w:t>
      </w:r>
      <w:r>
        <w:t>вложение» заполняется найденным значением и становится доступна кнопка «Создать объекты учета» для выполнения следующего этапа загрузки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_Ref195803506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7</w:t>
      </w:r>
      <w:r w:rsidR="004F3395">
        <w:fldChar w:fldCharType="end"/>
      </w:r>
      <w:r w:rsidR="004F3395">
        <w:t>)</w:t>
      </w:r>
      <w:r>
        <w:t>.</w:t>
      </w:r>
    </w:p>
    <w:p w14:paraId="552A6314" w14:textId="77777777" w:rsidR="00EE524B" w:rsidRDefault="00EE524B" w:rsidP="00F43B7C">
      <w:pPr>
        <w:pStyle w:val="a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C20B44" wp14:editId="6736E0DB">
            <wp:extent cx="6094730" cy="4762500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058" cy="47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DE7D" w14:textId="77777777" w:rsidR="00EE524B" w:rsidRDefault="00F43B7C" w:rsidP="0050280F">
      <w:pPr>
        <w:pStyle w:val="af6"/>
        <w:spacing w:line="360" w:lineRule="auto"/>
        <w:jc w:val="center"/>
      </w:pPr>
      <w:bookmarkStart w:id="31" w:name="_Ref195803506"/>
      <w:bookmarkStart w:id="32" w:name="_Toc49333439"/>
      <w:bookmarkStart w:id="33" w:name="_Toc195802939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7</w:t>
        </w:r>
      </w:fldSimple>
      <w:bookmarkEnd w:id="31"/>
      <w:r>
        <w:rPr>
          <w:noProof/>
        </w:rPr>
        <w:t xml:space="preserve"> </w:t>
      </w:r>
      <w:r w:rsidR="00EE524B">
        <w:t>Успешное выполнение проверки данных</w:t>
      </w:r>
      <w:bookmarkEnd w:id="32"/>
      <w:bookmarkEnd w:id="33"/>
    </w:p>
    <w:p w14:paraId="528F54A6" w14:textId="77777777" w:rsidR="00EE524B" w:rsidRDefault="00EE524B" w:rsidP="004F3395">
      <w:pPr>
        <w:pStyle w:val="a"/>
        <w:numPr>
          <w:ilvl w:val="0"/>
          <w:numId w:val="20"/>
        </w:numPr>
        <w:snapToGrid/>
        <w:ind w:left="1134" w:hanging="426"/>
      </w:pPr>
      <w:r>
        <w:t>На следующем этапе необходимо выполнить создание объектов учета ОС и НМА по кнопке «Создать объекты учета»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_Ref195803533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8</w:t>
      </w:r>
      <w:r w:rsidR="004F3395">
        <w:fldChar w:fldCharType="end"/>
      </w:r>
      <w:r w:rsidR="004F3395">
        <w:t>).</w:t>
      </w:r>
    </w:p>
    <w:p w14:paraId="5FAF4C14" w14:textId="77777777" w:rsidR="00EE524B" w:rsidRDefault="00EE524B" w:rsidP="00F43B7C">
      <w:pPr>
        <w:pStyle w:val="a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5D1164" wp14:editId="70710F61">
            <wp:extent cx="6019800" cy="448455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2637" cy="45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8B0F" w14:textId="77777777" w:rsidR="00EE524B" w:rsidRDefault="00F43B7C" w:rsidP="00EE524B">
      <w:pPr>
        <w:pStyle w:val="af6"/>
        <w:spacing w:line="360" w:lineRule="auto"/>
        <w:jc w:val="center"/>
      </w:pPr>
      <w:bookmarkStart w:id="34" w:name="_Ref195803533"/>
      <w:bookmarkStart w:id="35" w:name="_Toc49333440"/>
      <w:bookmarkStart w:id="36" w:name="_Toc195802940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8</w:t>
        </w:r>
      </w:fldSimple>
      <w:bookmarkEnd w:id="34"/>
      <w:r>
        <w:rPr>
          <w:noProof/>
        </w:rPr>
        <w:t xml:space="preserve"> </w:t>
      </w:r>
      <w:r w:rsidR="00EE524B">
        <w:t>Кнопка «Создать объекты учета»</w:t>
      </w:r>
      <w:bookmarkEnd w:id="35"/>
      <w:bookmarkEnd w:id="36"/>
    </w:p>
    <w:p w14:paraId="0D119897" w14:textId="77777777" w:rsidR="00EE524B" w:rsidRDefault="00EE524B" w:rsidP="00F43B7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По результату выполнения действия будут созданы объекты учета НФА и заполнена табличная часть «Объекты учета» списком этих объектов.</w:t>
      </w:r>
    </w:p>
    <w:p w14:paraId="7717A009" w14:textId="77777777" w:rsidR="00EE524B" w:rsidRDefault="00EE524B" w:rsidP="00F43B7C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Статус документа устанавливается в значение «</w:t>
      </w:r>
      <w:proofErr w:type="spellStart"/>
      <w:r>
        <w:t>ВведеныОбъектыУчета</w:t>
      </w:r>
      <w:proofErr w:type="spellEnd"/>
      <w:r>
        <w:t>»</w:t>
      </w:r>
      <w:r w:rsidR="00F43B7C">
        <w:t>.</w:t>
      </w:r>
    </w:p>
    <w:p w14:paraId="60636889" w14:textId="77777777" w:rsidR="00EE524B" w:rsidRDefault="00EE524B" w:rsidP="004F3395">
      <w:pPr>
        <w:pStyle w:val="a"/>
        <w:numPr>
          <w:ilvl w:val="0"/>
          <w:numId w:val="20"/>
        </w:numPr>
        <w:snapToGrid/>
        <w:ind w:left="1134" w:hanging="425"/>
      </w:pPr>
      <w:r>
        <w:t>Далее для выполнения формирования документов необходимо указать ЦМО в строках табличной части «Объекты учета». Если в параметрах настроек был указан ЦМО, то можно заполнить эту колонку по кнопке «Заполнить ЦМО». Затем для формирования документов принятия к учету нажать кнопку «Ввести документы учета»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_Ref195803582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9</w:t>
      </w:r>
      <w:r w:rsidR="004F3395">
        <w:fldChar w:fldCharType="end"/>
      </w:r>
      <w:r w:rsidR="004F3395">
        <w:t>)</w:t>
      </w:r>
      <w:r>
        <w:t>.</w:t>
      </w:r>
    </w:p>
    <w:p w14:paraId="60AE45EE" w14:textId="77777777" w:rsidR="00EE524B" w:rsidRDefault="00EE524B" w:rsidP="004F3395">
      <w:pPr>
        <w:pStyle w:val="a"/>
        <w:numPr>
          <w:ilvl w:val="0"/>
          <w:numId w:val="0"/>
        </w:numPr>
        <w:tabs>
          <w:tab w:val="left" w:pos="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67E537" wp14:editId="78D134E3">
            <wp:extent cx="6046470" cy="34956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7566" cy="34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A676" w14:textId="77777777" w:rsidR="00EE524B" w:rsidRDefault="00F43B7C" w:rsidP="0050280F">
      <w:pPr>
        <w:pStyle w:val="af6"/>
        <w:spacing w:line="360" w:lineRule="auto"/>
        <w:jc w:val="center"/>
      </w:pPr>
      <w:bookmarkStart w:id="37" w:name="_Ref195803582"/>
      <w:bookmarkStart w:id="38" w:name="_Toc49333441"/>
      <w:bookmarkStart w:id="39" w:name="_Toc195802941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9</w:t>
        </w:r>
      </w:fldSimple>
      <w:bookmarkEnd w:id="37"/>
      <w:r>
        <w:rPr>
          <w:noProof/>
        </w:rPr>
        <w:t xml:space="preserve"> </w:t>
      </w:r>
      <w:r w:rsidR="00EE524B">
        <w:t>Кнопка «Ввести документы учета»</w:t>
      </w:r>
      <w:bookmarkEnd w:id="38"/>
      <w:bookmarkEnd w:id="39"/>
    </w:p>
    <w:p w14:paraId="3EA7BF07" w14:textId="77777777" w:rsidR="00EE524B" w:rsidRDefault="00EE524B" w:rsidP="0050280F">
      <w:pPr>
        <w:pStyle w:val="a"/>
        <w:numPr>
          <w:ilvl w:val="0"/>
          <w:numId w:val="0"/>
        </w:numPr>
        <w:spacing w:after="0" w:line="276" w:lineRule="auto"/>
        <w:ind w:firstLine="709"/>
      </w:pPr>
      <w:r>
        <w:t>На вкладке «Документы учета» будут отображены созданные документы на основании формуляра «Реестр принятий к учету объектов НФА»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_Ref195803664 \h </w:instrText>
      </w:r>
      <w:r w:rsidR="0050280F">
        <w:instrText xml:space="preserve"> \* MERGEFORMAT </w:instrText>
      </w:r>
      <w:r w:rsidR="004F3395">
        <w:fldChar w:fldCharType="separate"/>
      </w:r>
      <w:r w:rsidR="004F3395" w:rsidRPr="0095193B">
        <w:t>Рисунок</w:t>
      </w:r>
      <w:r w:rsidR="004F3395">
        <w:t> 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10</w:t>
      </w:r>
      <w:r w:rsidR="004F3395">
        <w:fldChar w:fldCharType="end"/>
      </w:r>
      <w:r w:rsidR="004F3395">
        <w:t>)</w:t>
      </w:r>
      <w:r>
        <w:t>:</w:t>
      </w:r>
    </w:p>
    <w:p w14:paraId="4458584B" w14:textId="77777777" w:rsidR="0076320F" w:rsidRPr="0076320F" w:rsidRDefault="0076320F" w:rsidP="0050280F">
      <w:pPr>
        <w:pStyle w:val="a"/>
        <w:numPr>
          <w:ilvl w:val="0"/>
          <w:numId w:val="33"/>
        </w:numPr>
        <w:spacing w:after="0" w:line="276" w:lineRule="auto"/>
        <w:ind w:hanging="437"/>
      </w:pPr>
      <w:r w:rsidRPr="0076320F">
        <w:t>формуляр «Решение о признании объектов нефинансовых активов (ф.</w:t>
      </w:r>
      <w:r w:rsidR="004F3395">
        <w:t> </w:t>
      </w:r>
      <w:r w:rsidRPr="0076320F">
        <w:t>0510441)» для формирования бухгалтерских записей по принятию к учету на счета 101, 102, 103;</w:t>
      </w:r>
    </w:p>
    <w:p w14:paraId="0C400C8B" w14:textId="77777777" w:rsidR="0076320F" w:rsidRPr="0076320F" w:rsidRDefault="0076320F" w:rsidP="0050280F">
      <w:pPr>
        <w:pStyle w:val="a"/>
        <w:numPr>
          <w:ilvl w:val="0"/>
          <w:numId w:val="33"/>
        </w:numPr>
        <w:spacing w:after="0" w:line="276" w:lineRule="auto"/>
        <w:ind w:hanging="437"/>
      </w:pPr>
      <w:r w:rsidRPr="0076320F">
        <w:t>формуляр «</w:t>
      </w:r>
      <w:proofErr w:type="spellStart"/>
      <w:r w:rsidRPr="0076320F">
        <w:t>Разукомплектация</w:t>
      </w:r>
      <w:proofErr w:type="spellEnd"/>
      <w:r w:rsidRPr="0076320F">
        <w:t xml:space="preserve"> капвложений» для формирования бухгалтерских записей по переносу капвложений между субсчетами учета группы 106;</w:t>
      </w:r>
    </w:p>
    <w:p w14:paraId="102DD510" w14:textId="77777777" w:rsidR="00EE524B" w:rsidRDefault="0076320F" w:rsidP="0050280F">
      <w:pPr>
        <w:pStyle w:val="a"/>
        <w:numPr>
          <w:ilvl w:val="0"/>
          <w:numId w:val="33"/>
        </w:numPr>
        <w:spacing w:after="0" w:line="276" w:lineRule="auto"/>
        <w:ind w:hanging="437"/>
      </w:pPr>
      <w:r w:rsidRPr="0076320F">
        <w:t>формуляр «Бухгалтерская справка ф.0504833» для формирования бухгалтерских записей по дебету счета 105 и кредиту счета 106.3И и переносу капвложений на счет 106.3И.</w:t>
      </w:r>
    </w:p>
    <w:p w14:paraId="495392DD" w14:textId="77777777" w:rsidR="00EE524B" w:rsidRDefault="0076320F" w:rsidP="00F43B7C">
      <w:pPr>
        <w:pStyle w:val="a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0CE6D45D" wp14:editId="0E6DBCD8">
            <wp:extent cx="5686425" cy="279124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9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1023" w14:textId="77777777" w:rsidR="00EE524B" w:rsidRDefault="00F43B7C" w:rsidP="00EE524B">
      <w:pPr>
        <w:pStyle w:val="af6"/>
        <w:spacing w:line="360" w:lineRule="auto"/>
        <w:jc w:val="center"/>
      </w:pPr>
      <w:bookmarkStart w:id="40" w:name="_Ref195803664"/>
      <w:bookmarkStart w:id="41" w:name="_Toc49333442"/>
      <w:bookmarkStart w:id="42" w:name="_Toc195802942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10</w:t>
        </w:r>
      </w:fldSimple>
      <w:bookmarkEnd w:id="40"/>
      <w:r>
        <w:rPr>
          <w:noProof/>
        </w:rPr>
        <w:t xml:space="preserve"> </w:t>
      </w:r>
      <w:r w:rsidR="00EE524B">
        <w:t>Результат формирования документов учета</w:t>
      </w:r>
      <w:bookmarkEnd w:id="41"/>
      <w:bookmarkEnd w:id="42"/>
    </w:p>
    <w:p w14:paraId="0315DF1E" w14:textId="77777777" w:rsidR="00EE524B" w:rsidRDefault="00EE524B" w:rsidP="0050280F">
      <w:pPr>
        <w:pStyle w:val="a"/>
        <w:numPr>
          <w:ilvl w:val="0"/>
          <w:numId w:val="0"/>
        </w:numPr>
        <w:spacing w:line="276" w:lineRule="auto"/>
        <w:ind w:firstLine="709"/>
      </w:pPr>
      <w:r>
        <w:t>У документа будет установлен статус «</w:t>
      </w:r>
      <w:proofErr w:type="spellStart"/>
      <w:r>
        <w:t>ВведеныДокументыУчета</w:t>
      </w:r>
      <w:proofErr w:type="spellEnd"/>
      <w:r>
        <w:t>».</w:t>
      </w:r>
    </w:p>
    <w:p w14:paraId="791D318D" w14:textId="77777777" w:rsidR="00EE524B" w:rsidRDefault="00EE524B" w:rsidP="004F3395">
      <w:pPr>
        <w:pStyle w:val="a"/>
        <w:numPr>
          <w:ilvl w:val="0"/>
          <w:numId w:val="20"/>
        </w:numPr>
        <w:snapToGrid/>
        <w:ind w:left="1134" w:hanging="425"/>
      </w:pPr>
      <w:r w:rsidRPr="006C4930">
        <w:t xml:space="preserve">Далее необходимо проверить результат </w:t>
      </w:r>
      <w:r>
        <w:t>формирования</w:t>
      </w:r>
      <w:r w:rsidRPr="006C4930">
        <w:t xml:space="preserve"> и нажать кнопку «Зарегистрировать» для подписания документа </w:t>
      </w:r>
      <w:r>
        <w:t>ЭП</w:t>
      </w:r>
      <w:r w:rsidRPr="006C4930">
        <w:t xml:space="preserve"> и перевода документа в статус «Зарегистрирован»</w:t>
      </w:r>
      <w:r w:rsidR="004F3395">
        <w:t xml:space="preserve"> (</w:t>
      </w:r>
      <w:r w:rsidR="004F3395">
        <w:fldChar w:fldCharType="begin"/>
      </w:r>
      <w:r w:rsidR="004F3395">
        <w:instrText xml:space="preserve"> REF _Ref195803696 \h </w:instrText>
      </w:r>
      <w:r w:rsidR="004F3395">
        <w:fldChar w:fldCharType="separate"/>
      </w:r>
      <w:r w:rsidR="004F3395" w:rsidRPr="0095193B">
        <w:t xml:space="preserve">Рисунок </w:t>
      </w:r>
      <w:r w:rsidR="004F3395">
        <w:rPr>
          <w:noProof/>
        </w:rPr>
        <w:t>2</w:t>
      </w:r>
      <w:r w:rsidR="004F3395" w:rsidRPr="0095193B">
        <w:t>.</w:t>
      </w:r>
      <w:r w:rsidR="004F3395">
        <w:rPr>
          <w:noProof/>
        </w:rPr>
        <w:t>11</w:t>
      </w:r>
      <w:r w:rsidR="004F3395">
        <w:fldChar w:fldCharType="end"/>
      </w:r>
      <w:r w:rsidR="004F3395">
        <w:t>)</w:t>
      </w:r>
      <w:r w:rsidRPr="006C4930">
        <w:t>.</w:t>
      </w:r>
    </w:p>
    <w:p w14:paraId="7002DC24" w14:textId="77777777" w:rsidR="00EE524B" w:rsidRDefault="00EE524B" w:rsidP="00EE524B">
      <w:pPr>
        <w:pStyle w:val="af9"/>
        <w:keepNext/>
      </w:pPr>
      <w:r>
        <w:drawing>
          <wp:inline distT="0" distB="0" distL="0" distR="0" wp14:anchorId="22F261C5" wp14:editId="479D77FD">
            <wp:extent cx="5933373" cy="6762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8058"/>
                    <a:stretch/>
                  </pic:blipFill>
                  <pic:spPr bwMode="auto">
                    <a:xfrm>
                      <a:off x="0" y="0"/>
                      <a:ext cx="5940425" cy="67707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453D4" w14:textId="77777777" w:rsidR="00EE524B" w:rsidRDefault="00F43B7C" w:rsidP="00EE524B">
      <w:pPr>
        <w:pStyle w:val="af6"/>
        <w:spacing w:line="360" w:lineRule="auto"/>
        <w:jc w:val="center"/>
      </w:pPr>
      <w:bookmarkStart w:id="43" w:name="_Ref195803696"/>
      <w:bookmarkStart w:id="44" w:name="_Toc49333443"/>
      <w:bookmarkStart w:id="45" w:name="_Toc195802943"/>
      <w:r w:rsidRPr="0095193B">
        <w:t xml:space="preserve">Рисунок </w:t>
      </w:r>
      <w:fldSimple w:instr=" STYLEREF 1 \s ">
        <w:r>
          <w:rPr>
            <w:noProof/>
          </w:rPr>
          <w:t>2</w:t>
        </w:r>
      </w:fldSimple>
      <w:r w:rsidRPr="0095193B">
        <w:t>.</w:t>
      </w:r>
      <w:fldSimple w:instr=" SEQ Рисунок \* ARABIC \s 1 ">
        <w:r>
          <w:rPr>
            <w:noProof/>
          </w:rPr>
          <w:t>11</w:t>
        </w:r>
      </w:fldSimple>
      <w:bookmarkEnd w:id="43"/>
      <w:r>
        <w:rPr>
          <w:noProof/>
        </w:rPr>
        <w:t xml:space="preserve"> </w:t>
      </w:r>
      <w:r w:rsidR="00EE524B" w:rsidRPr="006C4930">
        <w:t>Кнопка «Зарегистрировать»</w:t>
      </w:r>
      <w:bookmarkEnd w:id="44"/>
      <w:bookmarkEnd w:id="45"/>
    </w:p>
    <w:bookmarkEnd w:id="0"/>
    <w:p w14:paraId="5ED0C481" w14:textId="77777777" w:rsidR="00EE524B" w:rsidRPr="006C4930" w:rsidRDefault="00EE524B" w:rsidP="00EE524B">
      <w:pPr>
        <w:pStyle w:val="af9"/>
        <w:keepNext/>
      </w:pPr>
    </w:p>
    <w:sectPr w:rsidR="00EE524B" w:rsidRPr="006C4930" w:rsidSect="004F3395">
      <w:headerReference w:type="default" r:id="rId19"/>
      <w:headerReference w:type="first" r:id="rId20"/>
      <w:footerReference w:type="first" r:id="rId21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509E0" w14:textId="77777777" w:rsidR="00C452B3" w:rsidRDefault="00C452B3" w:rsidP="007F4C57">
      <w:pPr>
        <w:spacing w:after="0" w:line="240" w:lineRule="auto"/>
      </w:pPr>
      <w:r>
        <w:separator/>
      </w:r>
    </w:p>
  </w:endnote>
  <w:endnote w:type="continuationSeparator" w:id="0">
    <w:p w14:paraId="29118A93" w14:textId="77777777" w:rsidR="00C452B3" w:rsidRDefault="00C452B3" w:rsidP="007F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3E32" w14:textId="77777777" w:rsidR="009C63A0" w:rsidRPr="00E43952" w:rsidRDefault="009C63A0" w:rsidP="00E43952">
    <w:pPr>
      <w:pStyle w:val="af1"/>
      <w:rPr>
        <w:rStyle w:val="af4"/>
        <w:u w:val="none"/>
      </w:rPr>
    </w:pPr>
    <w:r w:rsidRPr="00F378A6">
      <w:t>20</w:t>
    </w:r>
    <w:r w:rsidR="00E43952">
      <w:t>2</w:t>
    </w:r>
    <w:r w:rsidR="006D49C5">
      <w:t>6</w:t>
    </w:r>
    <w:r>
      <w:t xml:space="preserve"> </w:t>
    </w:r>
    <w:r w:rsidRPr="00F378A6"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A60DC" w14:textId="77777777" w:rsidR="00C452B3" w:rsidRDefault="00C452B3" w:rsidP="007F4C57">
      <w:pPr>
        <w:spacing w:after="0" w:line="240" w:lineRule="auto"/>
      </w:pPr>
      <w:r>
        <w:separator/>
      </w:r>
    </w:p>
  </w:footnote>
  <w:footnote w:type="continuationSeparator" w:id="0">
    <w:p w14:paraId="5EA0CDDF" w14:textId="77777777" w:rsidR="00C452B3" w:rsidRDefault="00C452B3" w:rsidP="007F4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393"/>
      <w:gridCol w:w="6170"/>
      <w:gridCol w:w="1065"/>
    </w:tblGrid>
    <w:tr w:rsidR="0062049C" w:rsidRPr="00A228FF" w14:paraId="35AC0E96" w14:textId="77777777" w:rsidTr="0062049C">
      <w:trPr>
        <w:cantSplit/>
        <w:trHeight w:val="20"/>
      </w:trPr>
      <w:tc>
        <w:tcPr>
          <w:tcW w:w="1243" w:type="pct"/>
          <w:vAlign w:val="center"/>
        </w:tcPr>
        <w:p w14:paraId="7688EEE4" w14:textId="77777777" w:rsidR="0062049C" w:rsidRPr="00A228FF" w:rsidRDefault="0062049C" w:rsidP="0062049C">
          <w:pPr>
            <w:pStyle w:val="12-"/>
            <w:rPr>
              <w:szCs w:val="24"/>
            </w:rPr>
          </w:pPr>
          <w:r w:rsidRPr="00A228FF">
            <w:rPr>
              <w:szCs w:val="24"/>
            </w:rPr>
            <w:t>Наименование ИС:</w:t>
          </w:r>
        </w:p>
      </w:tc>
      <w:tc>
        <w:tcPr>
          <w:tcW w:w="3757" w:type="pct"/>
          <w:gridSpan w:val="2"/>
          <w:vAlign w:val="center"/>
        </w:tcPr>
        <w:p w14:paraId="7E419989" w14:textId="77777777" w:rsidR="0062049C" w:rsidRPr="00A228FF" w:rsidRDefault="0062049C" w:rsidP="0062049C">
          <w:pPr>
            <w:pStyle w:val="12-"/>
            <w:jc w:val="both"/>
            <w:rPr>
              <w:szCs w:val="24"/>
            </w:rPr>
          </w:pPr>
          <w:r w:rsidRPr="00A228FF">
            <w:rPr>
              <w:szCs w:val="24"/>
            </w:rPr>
            <w:t>ГИИС «Электронный бюджет». Подсистема управления нефинансовыми активами</w:t>
          </w:r>
        </w:p>
      </w:tc>
    </w:tr>
    <w:tr w:rsidR="0062049C" w:rsidRPr="00A228FF" w14:paraId="5B71976C" w14:textId="77777777" w:rsidTr="0062049C">
      <w:trPr>
        <w:cantSplit/>
        <w:trHeight w:val="20"/>
      </w:trPr>
      <w:tc>
        <w:tcPr>
          <w:tcW w:w="1243" w:type="pct"/>
          <w:vAlign w:val="center"/>
        </w:tcPr>
        <w:p w14:paraId="24B86709" w14:textId="77777777" w:rsidR="0062049C" w:rsidRPr="00A228FF" w:rsidRDefault="0062049C" w:rsidP="0062049C">
          <w:pPr>
            <w:pStyle w:val="12-"/>
            <w:rPr>
              <w:szCs w:val="24"/>
            </w:rPr>
          </w:pPr>
          <w:r w:rsidRPr="00A228FF">
            <w:rPr>
              <w:szCs w:val="24"/>
            </w:rPr>
            <w:t>Название документа:</w:t>
          </w:r>
        </w:p>
      </w:tc>
      <w:tc>
        <w:tcPr>
          <w:tcW w:w="3757" w:type="pct"/>
          <w:gridSpan w:val="2"/>
          <w:vAlign w:val="center"/>
        </w:tcPr>
        <w:p w14:paraId="5155963E" w14:textId="665E10B5" w:rsidR="0062049C" w:rsidRPr="0037241B" w:rsidRDefault="0062049C" w:rsidP="0062049C">
          <w:pPr>
            <w:pStyle w:val="-2"/>
            <w:jc w:val="both"/>
            <w:rPr>
              <w:rFonts w:ascii="Times New Roman" w:hAnsi="Times New Roman"/>
              <w:sz w:val="24"/>
              <w:szCs w:val="24"/>
            </w:rPr>
          </w:pPr>
          <w:r w:rsidRPr="006B5308">
            <w:rPr>
              <w:rFonts w:ascii="Times New Roman" w:hAnsi="Times New Roman"/>
              <w:sz w:val="24"/>
              <w:szCs w:val="24"/>
            </w:rPr>
            <w:t>Руководств</w:t>
          </w:r>
          <w:r w:rsidR="00ED6D94">
            <w:rPr>
              <w:rFonts w:ascii="Times New Roman" w:hAnsi="Times New Roman"/>
              <w:sz w:val="24"/>
              <w:szCs w:val="24"/>
            </w:rPr>
            <w:t>о</w:t>
          </w:r>
          <w:r w:rsidRPr="006B5308">
            <w:rPr>
              <w:rFonts w:ascii="Times New Roman" w:hAnsi="Times New Roman"/>
              <w:sz w:val="24"/>
              <w:szCs w:val="24"/>
            </w:rPr>
            <w:t xml:space="preserve"> работников (представителей) участников системы «Электронный бюджет»</w:t>
          </w:r>
          <w:r w:rsidR="00ED6D94">
            <w:rPr>
              <w:rFonts w:ascii="Times New Roman" w:hAnsi="Times New Roman"/>
              <w:sz w:val="24"/>
              <w:szCs w:val="24"/>
            </w:rPr>
            <w:t xml:space="preserve">. </w:t>
          </w:r>
          <w:r w:rsidR="00ED6D94">
            <w:rPr>
              <w:rFonts w:ascii="Times New Roman" w:hAnsi="Times New Roman"/>
              <w:sz w:val="24"/>
              <w:szCs w:val="24"/>
            </w:rPr>
            <w:t>Приложение 4</w:t>
          </w:r>
        </w:p>
      </w:tc>
    </w:tr>
    <w:tr w:rsidR="0062049C" w:rsidRPr="00A228FF" w14:paraId="6AD273BF" w14:textId="77777777" w:rsidTr="0062049C">
      <w:trPr>
        <w:cantSplit/>
        <w:trHeight w:val="20"/>
      </w:trPr>
      <w:tc>
        <w:tcPr>
          <w:tcW w:w="1243" w:type="pct"/>
          <w:vAlign w:val="center"/>
        </w:tcPr>
        <w:p w14:paraId="2FCAEE57" w14:textId="77777777" w:rsidR="0062049C" w:rsidRPr="00A228FF" w:rsidRDefault="0062049C" w:rsidP="0062049C">
          <w:pPr>
            <w:pStyle w:val="12-"/>
            <w:rPr>
              <w:szCs w:val="24"/>
            </w:rPr>
          </w:pPr>
          <w:r w:rsidRPr="00A228FF">
            <w:rPr>
              <w:szCs w:val="24"/>
            </w:rPr>
            <w:t>Код документа:</w:t>
          </w:r>
        </w:p>
      </w:tc>
      <w:tc>
        <w:tcPr>
          <w:tcW w:w="3204" w:type="pct"/>
          <w:vAlign w:val="center"/>
        </w:tcPr>
        <w:p w14:paraId="17264CDC" w14:textId="5237689C" w:rsidR="0062049C" w:rsidRPr="00A228FF" w:rsidRDefault="00210FA6" w:rsidP="0062049C">
          <w:pPr>
            <w:pStyle w:val="12-"/>
            <w:rPr>
              <w:szCs w:val="24"/>
            </w:rPr>
          </w:pPr>
          <w:r>
            <w:rPr>
              <w:szCs w:val="24"/>
            </w:rPr>
            <w:t>73827463.20.07,00.ЭБ26.001-22.01 1(2,7,8)</w:t>
          </w:r>
        </w:p>
      </w:tc>
      <w:tc>
        <w:tcPr>
          <w:tcW w:w="553" w:type="pct"/>
          <w:vAlign w:val="center"/>
        </w:tcPr>
        <w:p w14:paraId="335F51D0" w14:textId="77777777" w:rsidR="0062049C" w:rsidRPr="00A228FF" w:rsidRDefault="0062049C" w:rsidP="0062049C">
          <w:pPr>
            <w:pStyle w:val="12-"/>
            <w:rPr>
              <w:szCs w:val="24"/>
            </w:rPr>
          </w:pPr>
          <w:r w:rsidRPr="00A228FF">
            <w:rPr>
              <w:szCs w:val="24"/>
            </w:rPr>
            <w:t xml:space="preserve">Стр. </w:t>
          </w:r>
          <w:bookmarkStart w:id="46" w:name="List_izm"/>
          <w:r w:rsidRPr="00A228FF">
            <w:rPr>
              <w:szCs w:val="24"/>
            </w:rPr>
            <w:fldChar w:fldCharType="begin"/>
          </w:r>
          <w:r w:rsidRPr="00A228FF">
            <w:rPr>
              <w:szCs w:val="24"/>
            </w:rPr>
            <w:instrText>PAGE   \* MERGEFORMAT</w:instrText>
          </w:r>
          <w:r w:rsidRPr="00A228FF">
            <w:rPr>
              <w:szCs w:val="24"/>
            </w:rPr>
            <w:fldChar w:fldCharType="separate"/>
          </w:r>
          <w:r w:rsidR="00DE09D3">
            <w:rPr>
              <w:noProof/>
              <w:szCs w:val="24"/>
            </w:rPr>
            <w:t>2</w:t>
          </w:r>
          <w:r w:rsidRPr="00A228FF">
            <w:rPr>
              <w:szCs w:val="24"/>
            </w:rPr>
            <w:fldChar w:fldCharType="end"/>
          </w:r>
          <w:bookmarkEnd w:id="46"/>
        </w:p>
      </w:tc>
    </w:tr>
  </w:tbl>
  <w:p w14:paraId="26AF68C4" w14:textId="77777777" w:rsidR="009C63A0" w:rsidRDefault="009C63A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817A" w14:textId="77777777" w:rsidR="0062049C" w:rsidRPr="0095193B" w:rsidRDefault="0062049C" w:rsidP="0062049C">
    <w:pPr>
      <w:pStyle w:val="15"/>
      <w:ind w:left="0" w:right="142"/>
      <w:rPr>
        <w:rFonts w:ascii="Times New Roman" w:hAnsi="Times New Roman"/>
        <w:color w:val="auto"/>
        <w:szCs w:val="28"/>
      </w:rPr>
    </w:pPr>
    <w:r w:rsidRPr="0095193B">
      <w:rPr>
        <w:rFonts w:ascii="Times New Roman" w:hAnsi="Times New Roman"/>
        <w:color w:val="auto"/>
        <w:szCs w:val="28"/>
      </w:rPr>
      <w:t>ФЕДЕРАЛЬНОЕ КАЗНАЧЕЙСТВО (КАЗНАЧЕЙСТВО РОССИИ)</w:t>
    </w:r>
  </w:p>
  <w:p w14:paraId="2242C791" w14:textId="77777777" w:rsidR="0062049C" w:rsidRDefault="0062049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AAD"/>
    <w:multiLevelType w:val="multilevel"/>
    <w:tmpl w:val="70CCE0EE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C947C7"/>
    <w:multiLevelType w:val="multilevel"/>
    <w:tmpl w:val="27B25C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5E1334D"/>
    <w:multiLevelType w:val="hybridMultilevel"/>
    <w:tmpl w:val="10F84E3A"/>
    <w:lvl w:ilvl="0" w:tplc="E47CE7A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E5C167B"/>
    <w:multiLevelType w:val="hybridMultilevel"/>
    <w:tmpl w:val="714875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245256B"/>
    <w:multiLevelType w:val="singleLevel"/>
    <w:tmpl w:val="4942FEE2"/>
    <w:lvl w:ilvl="0">
      <w:start w:val="1"/>
      <w:numFmt w:val="bullet"/>
      <w:pStyle w:val="10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</w:abstractNum>
  <w:abstractNum w:abstractNumId="5" w15:restartNumberingAfterBreak="0">
    <w:nsid w:val="180E00FF"/>
    <w:multiLevelType w:val="hybridMultilevel"/>
    <w:tmpl w:val="2C2AC192"/>
    <w:lvl w:ilvl="0" w:tplc="1EDAE3E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40C68"/>
    <w:multiLevelType w:val="hybridMultilevel"/>
    <w:tmpl w:val="5B98682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D822D88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5EC1793"/>
    <w:multiLevelType w:val="hybridMultilevel"/>
    <w:tmpl w:val="1130C40E"/>
    <w:lvl w:ilvl="0" w:tplc="29B8EA80">
      <w:start w:val="1"/>
      <w:numFmt w:val="decimal"/>
      <w:lvlText w:val="%1)"/>
      <w:lvlJc w:val="left"/>
      <w:pPr>
        <w:ind w:left="1429" w:hanging="360"/>
      </w:p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869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A53035"/>
    <w:multiLevelType w:val="hybridMultilevel"/>
    <w:tmpl w:val="5906C9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28DD5EBF"/>
    <w:multiLevelType w:val="hybridMultilevel"/>
    <w:tmpl w:val="1338A6E4"/>
    <w:lvl w:ilvl="0" w:tplc="07C67062">
      <w:start w:val="1"/>
      <w:numFmt w:val="decimal"/>
      <w:pStyle w:val="a"/>
      <w:lvlText w:val="%1)"/>
      <w:lvlJc w:val="left"/>
      <w:pPr>
        <w:snapToGrid w:val="0"/>
        <w:ind w:left="142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9DB0284"/>
    <w:multiLevelType w:val="hybridMultilevel"/>
    <w:tmpl w:val="533A57C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B3C23E4"/>
    <w:multiLevelType w:val="multilevel"/>
    <w:tmpl w:val="B2AAB57E"/>
    <w:name w:val="Нумерация_заголовков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7C47C91"/>
    <w:multiLevelType w:val="hybridMultilevel"/>
    <w:tmpl w:val="318663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E03BC"/>
    <w:multiLevelType w:val="multilevel"/>
    <w:tmpl w:val="99386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F5D6C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61CC096F"/>
    <w:multiLevelType w:val="hybridMultilevel"/>
    <w:tmpl w:val="6E263AFA"/>
    <w:lvl w:ilvl="0" w:tplc="149CF0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C655F"/>
    <w:multiLevelType w:val="hybridMultilevel"/>
    <w:tmpl w:val="83C6DAB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 w15:restartNumberingAfterBreak="0">
    <w:nsid w:val="67F61A82"/>
    <w:multiLevelType w:val="hybridMultilevel"/>
    <w:tmpl w:val="E6304730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8EF577C"/>
    <w:multiLevelType w:val="hybridMultilevel"/>
    <w:tmpl w:val="6026F560"/>
    <w:lvl w:ilvl="0" w:tplc="E47CE7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0181275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5156731"/>
    <w:multiLevelType w:val="hybridMultilevel"/>
    <w:tmpl w:val="C9C29D1A"/>
    <w:lvl w:ilvl="0" w:tplc="0C6E4210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 w15:restartNumberingAfterBreak="0">
    <w:nsid w:val="761604E9"/>
    <w:multiLevelType w:val="hybridMultilevel"/>
    <w:tmpl w:val="290E8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846724E"/>
    <w:multiLevelType w:val="hybridMultilevel"/>
    <w:tmpl w:val="10BA0E9A"/>
    <w:lvl w:ilvl="0" w:tplc="E47CE7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9AD35F4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C5F156C"/>
    <w:multiLevelType w:val="hybridMultilevel"/>
    <w:tmpl w:val="F0E064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DD23431"/>
    <w:multiLevelType w:val="hybridMultilevel"/>
    <w:tmpl w:val="04A6C4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7"/>
  </w:num>
  <w:num w:numId="8">
    <w:abstractNumId w:val="22"/>
  </w:num>
  <w:num w:numId="9">
    <w:abstractNumId w:val="20"/>
  </w:num>
  <w:num w:numId="10">
    <w:abstractNumId w:val="7"/>
  </w:num>
  <w:num w:numId="11">
    <w:abstractNumId w:val="15"/>
  </w:num>
  <w:num w:numId="12">
    <w:abstractNumId w:val="24"/>
  </w:num>
  <w:num w:numId="13">
    <w:abstractNumId w:val="9"/>
  </w:num>
  <w:num w:numId="14">
    <w:abstractNumId w:val="3"/>
  </w:num>
  <w:num w:numId="15">
    <w:abstractNumId w:val="10"/>
  </w:num>
  <w:num w:numId="16">
    <w:abstractNumId w:val="10"/>
    <w:lvlOverride w:ilvl="0">
      <w:startOverride w:val="1"/>
    </w:lvlOverride>
  </w:num>
  <w:num w:numId="17">
    <w:abstractNumId w:val="26"/>
  </w:num>
  <w:num w:numId="18">
    <w:abstractNumId w:val="6"/>
  </w:num>
  <w:num w:numId="19">
    <w:abstractNumId w:val="8"/>
  </w:num>
  <w:num w:numId="20">
    <w:abstractNumId w:val="21"/>
  </w:num>
  <w:num w:numId="21">
    <w:abstractNumId w:val="5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6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3"/>
  </w:num>
  <w:num w:numId="32">
    <w:abstractNumId w:val="18"/>
  </w:num>
  <w:num w:numId="33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10"/>
    <w:rsid w:val="00017453"/>
    <w:rsid w:val="0002314A"/>
    <w:rsid w:val="00026C0B"/>
    <w:rsid w:val="00043C5D"/>
    <w:rsid w:val="000515B0"/>
    <w:rsid w:val="00066A84"/>
    <w:rsid w:val="000711EA"/>
    <w:rsid w:val="00076735"/>
    <w:rsid w:val="00090CA1"/>
    <w:rsid w:val="00095DA4"/>
    <w:rsid w:val="000A64AE"/>
    <w:rsid w:val="000C016B"/>
    <w:rsid w:val="000C21ED"/>
    <w:rsid w:val="000C3D77"/>
    <w:rsid w:val="000C433A"/>
    <w:rsid w:val="000E0FBB"/>
    <w:rsid w:val="000E730F"/>
    <w:rsid w:val="000F4A58"/>
    <w:rsid w:val="000F6D7B"/>
    <w:rsid w:val="00124777"/>
    <w:rsid w:val="00136107"/>
    <w:rsid w:val="001438C5"/>
    <w:rsid w:val="0015196F"/>
    <w:rsid w:val="00163EE6"/>
    <w:rsid w:val="00184922"/>
    <w:rsid w:val="00193EB2"/>
    <w:rsid w:val="001A64CF"/>
    <w:rsid w:val="001B4E33"/>
    <w:rsid w:val="001C29BE"/>
    <w:rsid w:val="001C77FC"/>
    <w:rsid w:val="001D11B6"/>
    <w:rsid w:val="001E07F3"/>
    <w:rsid w:val="001E3CA4"/>
    <w:rsid w:val="001F2B65"/>
    <w:rsid w:val="002026E3"/>
    <w:rsid w:val="00210FA6"/>
    <w:rsid w:val="00212E6A"/>
    <w:rsid w:val="00233CD8"/>
    <w:rsid w:val="00251D2F"/>
    <w:rsid w:val="00252631"/>
    <w:rsid w:val="00267E92"/>
    <w:rsid w:val="0029109B"/>
    <w:rsid w:val="002C328C"/>
    <w:rsid w:val="002F03E6"/>
    <w:rsid w:val="002F27EB"/>
    <w:rsid w:val="002F4C45"/>
    <w:rsid w:val="002F7A30"/>
    <w:rsid w:val="003075B6"/>
    <w:rsid w:val="00320DD4"/>
    <w:rsid w:val="00322D3D"/>
    <w:rsid w:val="003734F5"/>
    <w:rsid w:val="00377903"/>
    <w:rsid w:val="00380819"/>
    <w:rsid w:val="00381EB5"/>
    <w:rsid w:val="00395A4F"/>
    <w:rsid w:val="003A5BB7"/>
    <w:rsid w:val="003A7185"/>
    <w:rsid w:val="003B46F4"/>
    <w:rsid w:val="003C18A3"/>
    <w:rsid w:val="003C376D"/>
    <w:rsid w:val="003F541A"/>
    <w:rsid w:val="00407C88"/>
    <w:rsid w:val="00424D84"/>
    <w:rsid w:val="00456384"/>
    <w:rsid w:val="00463D10"/>
    <w:rsid w:val="00492310"/>
    <w:rsid w:val="004A4ECC"/>
    <w:rsid w:val="004D09CF"/>
    <w:rsid w:val="004D6637"/>
    <w:rsid w:val="004D67E2"/>
    <w:rsid w:val="004D73EA"/>
    <w:rsid w:val="004E5C89"/>
    <w:rsid w:val="004F0A40"/>
    <w:rsid w:val="004F1A52"/>
    <w:rsid w:val="004F3395"/>
    <w:rsid w:val="00501E65"/>
    <w:rsid w:val="0050280F"/>
    <w:rsid w:val="005121DD"/>
    <w:rsid w:val="005129F1"/>
    <w:rsid w:val="00514B02"/>
    <w:rsid w:val="00521608"/>
    <w:rsid w:val="00523397"/>
    <w:rsid w:val="00561144"/>
    <w:rsid w:val="005727A4"/>
    <w:rsid w:val="00572934"/>
    <w:rsid w:val="005878BE"/>
    <w:rsid w:val="00595645"/>
    <w:rsid w:val="00597DA8"/>
    <w:rsid w:val="005B3308"/>
    <w:rsid w:val="005C4AC8"/>
    <w:rsid w:val="005D25DC"/>
    <w:rsid w:val="005D7584"/>
    <w:rsid w:val="005E0AEC"/>
    <w:rsid w:val="005F7763"/>
    <w:rsid w:val="005F7EDE"/>
    <w:rsid w:val="00606291"/>
    <w:rsid w:val="0062049C"/>
    <w:rsid w:val="00635C6F"/>
    <w:rsid w:val="00636A72"/>
    <w:rsid w:val="00637A0A"/>
    <w:rsid w:val="00643C30"/>
    <w:rsid w:val="006628CF"/>
    <w:rsid w:val="00662DE3"/>
    <w:rsid w:val="00676AF5"/>
    <w:rsid w:val="006815CF"/>
    <w:rsid w:val="00682AB4"/>
    <w:rsid w:val="006A67EA"/>
    <w:rsid w:val="006A7B71"/>
    <w:rsid w:val="006D0A68"/>
    <w:rsid w:val="006D49C5"/>
    <w:rsid w:val="006D7160"/>
    <w:rsid w:val="006F394D"/>
    <w:rsid w:val="006F79DC"/>
    <w:rsid w:val="0070219C"/>
    <w:rsid w:val="00720051"/>
    <w:rsid w:val="007339DF"/>
    <w:rsid w:val="00743CC5"/>
    <w:rsid w:val="007547A6"/>
    <w:rsid w:val="00762C82"/>
    <w:rsid w:val="0076320F"/>
    <w:rsid w:val="007807F5"/>
    <w:rsid w:val="00782867"/>
    <w:rsid w:val="007A5C8E"/>
    <w:rsid w:val="007B6CB8"/>
    <w:rsid w:val="007F4C57"/>
    <w:rsid w:val="008040EB"/>
    <w:rsid w:val="00826382"/>
    <w:rsid w:val="00842B7E"/>
    <w:rsid w:val="008463C0"/>
    <w:rsid w:val="0087235C"/>
    <w:rsid w:val="008862B2"/>
    <w:rsid w:val="008A4C49"/>
    <w:rsid w:val="008A7715"/>
    <w:rsid w:val="008A784F"/>
    <w:rsid w:val="008D208F"/>
    <w:rsid w:val="008D5DB8"/>
    <w:rsid w:val="008E277A"/>
    <w:rsid w:val="008F3E98"/>
    <w:rsid w:val="009151EE"/>
    <w:rsid w:val="009164FE"/>
    <w:rsid w:val="009253F7"/>
    <w:rsid w:val="0092608F"/>
    <w:rsid w:val="00932F34"/>
    <w:rsid w:val="00975A55"/>
    <w:rsid w:val="00990C75"/>
    <w:rsid w:val="009A16F5"/>
    <w:rsid w:val="009A6C80"/>
    <w:rsid w:val="009C63A0"/>
    <w:rsid w:val="009E1E0E"/>
    <w:rsid w:val="009E41AD"/>
    <w:rsid w:val="009E7A38"/>
    <w:rsid w:val="009F1B75"/>
    <w:rsid w:val="00A017A1"/>
    <w:rsid w:val="00A16384"/>
    <w:rsid w:val="00A22FBC"/>
    <w:rsid w:val="00A35078"/>
    <w:rsid w:val="00A46B35"/>
    <w:rsid w:val="00A51AB0"/>
    <w:rsid w:val="00A57C58"/>
    <w:rsid w:val="00A852DA"/>
    <w:rsid w:val="00AA1417"/>
    <w:rsid w:val="00AA2B8C"/>
    <w:rsid w:val="00AA3B0E"/>
    <w:rsid w:val="00AB330A"/>
    <w:rsid w:val="00AD3BF2"/>
    <w:rsid w:val="00AE3F2F"/>
    <w:rsid w:val="00AF58E2"/>
    <w:rsid w:val="00B030D1"/>
    <w:rsid w:val="00B10FF0"/>
    <w:rsid w:val="00B156F9"/>
    <w:rsid w:val="00B162C0"/>
    <w:rsid w:val="00B2277E"/>
    <w:rsid w:val="00B31ED5"/>
    <w:rsid w:val="00B3234A"/>
    <w:rsid w:val="00B36F12"/>
    <w:rsid w:val="00B40204"/>
    <w:rsid w:val="00B527AD"/>
    <w:rsid w:val="00B52E0A"/>
    <w:rsid w:val="00B77AD6"/>
    <w:rsid w:val="00B842A0"/>
    <w:rsid w:val="00B9587E"/>
    <w:rsid w:val="00BA3E5B"/>
    <w:rsid w:val="00BB08D7"/>
    <w:rsid w:val="00BC19B2"/>
    <w:rsid w:val="00BC3E2F"/>
    <w:rsid w:val="00BC5BD7"/>
    <w:rsid w:val="00BD44FC"/>
    <w:rsid w:val="00BD7358"/>
    <w:rsid w:val="00BE7633"/>
    <w:rsid w:val="00BF51CA"/>
    <w:rsid w:val="00BF51DB"/>
    <w:rsid w:val="00BF6F14"/>
    <w:rsid w:val="00C02862"/>
    <w:rsid w:val="00C2102B"/>
    <w:rsid w:val="00C249E2"/>
    <w:rsid w:val="00C4319A"/>
    <w:rsid w:val="00C44B38"/>
    <w:rsid w:val="00C452B3"/>
    <w:rsid w:val="00C50BAF"/>
    <w:rsid w:val="00C52F4E"/>
    <w:rsid w:val="00C6454B"/>
    <w:rsid w:val="00C65185"/>
    <w:rsid w:val="00C819F6"/>
    <w:rsid w:val="00C86E20"/>
    <w:rsid w:val="00C91406"/>
    <w:rsid w:val="00C923A6"/>
    <w:rsid w:val="00C94783"/>
    <w:rsid w:val="00CA60AD"/>
    <w:rsid w:val="00CA748C"/>
    <w:rsid w:val="00CA75F5"/>
    <w:rsid w:val="00CB77BC"/>
    <w:rsid w:val="00CE6B57"/>
    <w:rsid w:val="00CF0AD6"/>
    <w:rsid w:val="00CF1B17"/>
    <w:rsid w:val="00D03A49"/>
    <w:rsid w:val="00D37D06"/>
    <w:rsid w:val="00D51259"/>
    <w:rsid w:val="00D5326D"/>
    <w:rsid w:val="00D66285"/>
    <w:rsid w:val="00D675CA"/>
    <w:rsid w:val="00D80BA1"/>
    <w:rsid w:val="00D85F04"/>
    <w:rsid w:val="00D97D94"/>
    <w:rsid w:val="00DA314D"/>
    <w:rsid w:val="00DC56B3"/>
    <w:rsid w:val="00DD7CF7"/>
    <w:rsid w:val="00DE09D3"/>
    <w:rsid w:val="00DE1029"/>
    <w:rsid w:val="00DE47AB"/>
    <w:rsid w:val="00E017D2"/>
    <w:rsid w:val="00E120F1"/>
    <w:rsid w:val="00E2621A"/>
    <w:rsid w:val="00E31B24"/>
    <w:rsid w:val="00E409E0"/>
    <w:rsid w:val="00E4238A"/>
    <w:rsid w:val="00E43952"/>
    <w:rsid w:val="00E93430"/>
    <w:rsid w:val="00EB72F7"/>
    <w:rsid w:val="00EC6EFC"/>
    <w:rsid w:val="00ED6D94"/>
    <w:rsid w:val="00EE524B"/>
    <w:rsid w:val="00EF06A2"/>
    <w:rsid w:val="00F1139C"/>
    <w:rsid w:val="00F3025B"/>
    <w:rsid w:val="00F30B9D"/>
    <w:rsid w:val="00F43B7C"/>
    <w:rsid w:val="00F60A4A"/>
    <w:rsid w:val="00F61BD2"/>
    <w:rsid w:val="00F67DE0"/>
    <w:rsid w:val="00FA4FF0"/>
    <w:rsid w:val="00FB169B"/>
    <w:rsid w:val="00FC3C20"/>
    <w:rsid w:val="00FC5855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3A0D8"/>
  <w15:docId w15:val="{D18CCFF3-0D9E-478D-8B0B-14213C14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1"/>
    <w:autoRedefine/>
    <w:uiPriority w:val="9"/>
    <w:qFormat/>
    <w:rsid w:val="0062049C"/>
    <w:pPr>
      <w:keepNext/>
      <w:keepLines/>
      <w:numPr>
        <w:numId w:val="3"/>
      </w:numPr>
      <w:tabs>
        <w:tab w:val="left" w:pos="0"/>
      </w:tabs>
      <w:spacing w:before="480" w:after="0" w:line="360" w:lineRule="auto"/>
      <w:ind w:hanging="720"/>
      <w:jc w:val="both"/>
      <w:outlineLvl w:val="0"/>
    </w:pPr>
    <w:rPr>
      <w:rFonts w:ascii="Times New Roman" w:eastAsiaTheme="majorEastAsia" w:hAnsi="Times New Roman" w:cs="Times New Roman"/>
      <w:b/>
      <w:bCs/>
      <w:sz w:val="36"/>
      <w:szCs w:val="36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F43B7C"/>
    <w:pPr>
      <w:keepNext/>
      <w:numPr>
        <w:ilvl w:val="1"/>
        <w:numId w:val="3"/>
      </w:numPr>
      <w:snapToGrid w:val="0"/>
      <w:spacing w:before="120" w:after="120"/>
      <w:ind w:left="709"/>
      <w:jc w:val="both"/>
      <w:outlineLvl w:val="1"/>
    </w:pPr>
    <w:rPr>
      <w:rFonts w:ascii="Times New Roman" w:hAnsi="Times New Roman" w:cs="Times New Roman"/>
      <w:b/>
      <w:sz w:val="32"/>
      <w:szCs w:val="28"/>
    </w:rPr>
  </w:style>
  <w:style w:type="paragraph" w:styleId="3">
    <w:name w:val="heading 3"/>
    <w:basedOn w:val="a0"/>
    <w:next w:val="a0"/>
    <w:link w:val="30"/>
    <w:autoRedefine/>
    <w:uiPriority w:val="9"/>
    <w:qFormat/>
    <w:rsid w:val="00F43B7C"/>
    <w:pPr>
      <w:keepNext/>
      <w:numPr>
        <w:ilvl w:val="2"/>
        <w:numId w:val="3"/>
      </w:numPr>
      <w:tabs>
        <w:tab w:val="left" w:pos="0"/>
      </w:tabs>
      <w:spacing w:before="360" w:after="120"/>
      <w:ind w:left="851" w:hanging="851"/>
      <w:jc w:val="both"/>
      <w:outlineLvl w:val="2"/>
    </w:pPr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ru-RU"/>
    </w:rPr>
  </w:style>
  <w:style w:type="paragraph" w:styleId="4">
    <w:name w:val="heading 4"/>
    <w:basedOn w:val="a0"/>
    <w:next w:val="a1"/>
    <w:link w:val="40"/>
    <w:autoRedefine/>
    <w:uiPriority w:val="9"/>
    <w:qFormat/>
    <w:rsid w:val="0062049C"/>
    <w:pPr>
      <w:spacing w:before="360" w:after="120" w:line="240" w:lineRule="auto"/>
      <w:jc w:val="both"/>
      <w:outlineLvl w:val="3"/>
    </w:pPr>
    <w:rPr>
      <w:rFonts w:ascii="Times New Roman" w:eastAsia="Times New Roman" w:hAnsi="Times New Roman" w:cs="Times New Roman"/>
      <w:b/>
      <w:snapToGrid w:val="0"/>
      <w:color w:val="000000"/>
      <w:sz w:val="36"/>
      <w:szCs w:val="36"/>
      <w:lang w:eastAsia="ru-RU"/>
    </w:rPr>
  </w:style>
  <w:style w:type="paragraph" w:styleId="5">
    <w:name w:val="heading 5"/>
    <w:basedOn w:val="a0"/>
    <w:next w:val="a0"/>
    <w:link w:val="50"/>
    <w:autoRedefine/>
    <w:uiPriority w:val="9"/>
    <w:unhideWhenUsed/>
    <w:qFormat/>
    <w:rsid w:val="001A64CF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b/>
      <w:color w:val="000000" w:themeColor="text1"/>
      <w:sz w:val="28"/>
    </w:rPr>
  </w:style>
  <w:style w:type="paragraph" w:styleId="6">
    <w:name w:val="heading 6"/>
    <w:next w:val="a0"/>
    <w:link w:val="60"/>
    <w:uiPriority w:val="9"/>
    <w:unhideWhenUsed/>
    <w:qFormat/>
    <w:rsid w:val="00743CC5"/>
    <w:pPr>
      <w:keepNext/>
      <w:keepLines/>
      <w:spacing w:before="40" w:after="0" w:line="259" w:lineRule="auto"/>
      <w:ind w:left="1152" w:hanging="1152"/>
      <w:outlineLvl w:val="5"/>
    </w:pPr>
    <w:rPr>
      <w:rFonts w:ascii="Times New Roman" w:eastAsiaTheme="majorEastAsia" w:hAnsi="Times New Roman" w:cstheme="majorBidi"/>
      <w:b/>
      <w:sz w:val="24"/>
    </w:rPr>
  </w:style>
  <w:style w:type="paragraph" w:styleId="7">
    <w:name w:val="heading 7"/>
    <w:next w:val="a0"/>
    <w:link w:val="70"/>
    <w:uiPriority w:val="9"/>
    <w:unhideWhenUsed/>
    <w:qFormat/>
    <w:rsid w:val="00743CC5"/>
    <w:pPr>
      <w:keepNext/>
      <w:keepLines/>
      <w:spacing w:before="40" w:after="0" w:line="259" w:lineRule="auto"/>
      <w:ind w:left="1296" w:hanging="1296"/>
      <w:outlineLvl w:val="6"/>
    </w:pPr>
    <w:rPr>
      <w:rFonts w:ascii="Times New Roman" w:eastAsiaTheme="majorEastAsia" w:hAnsi="Times New Roman" w:cstheme="majorBidi"/>
      <w:b/>
      <w:iCs/>
      <w:sz w:val="24"/>
    </w:rPr>
  </w:style>
  <w:style w:type="paragraph" w:styleId="8">
    <w:name w:val="heading 8"/>
    <w:next w:val="a0"/>
    <w:link w:val="80"/>
    <w:uiPriority w:val="9"/>
    <w:unhideWhenUsed/>
    <w:qFormat/>
    <w:rsid w:val="00743CC5"/>
    <w:pPr>
      <w:keepNext/>
      <w:keepLines/>
      <w:spacing w:before="40" w:after="0" w:line="259" w:lineRule="auto"/>
      <w:ind w:left="1440" w:hanging="1440"/>
      <w:outlineLvl w:val="7"/>
    </w:pPr>
    <w:rPr>
      <w:rFonts w:ascii="Times New Roman" w:eastAsiaTheme="majorEastAsia" w:hAnsi="Times New Roman" w:cstheme="majorBidi"/>
      <w:b/>
      <w:sz w:val="24"/>
      <w:szCs w:val="21"/>
    </w:rPr>
  </w:style>
  <w:style w:type="paragraph" w:styleId="9">
    <w:name w:val="heading 9"/>
    <w:next w:val="a0"/>
    <w:link w:val="90"/>
    <w:uiPriority w:val="9"/>
    <w:unhideWhenUsed/>
    <w:qFormat/>
    <w:rsid w:val="00743CC5"/>
    <w:pPr>
      <w:keepNext/>
      <w:keepLines/>
      <w:spacing w:before="40" w:after="0" w:line="259" w:lineRule="auto"/>
      <w:ind w:left="1584" w:hanging="1584"/>
      <w:outlineLvl w:val="8"/>
    </w:pPr>
    <w:rPr>
      <w:rFonts w:ascii="Times New Roman" w:eastAsiaTheme="majorEastAsia" w:hAnsi="Times New Roman" w:cstheme="majorBidi"/>
      <w:b/>
      <w:iCs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0"/>
    <w:uiPriority w:val="34"/>
    <w:qFormat/>
    <w:rsid w:val="00492310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78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7807F5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nhideWhenUsed/>
    <w:rsid w:val="007F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rsid w:val="007F4C57"/>
  </w:style>
  <w:style w:type="paragraph" w:styleId="aa">
    <w:name w:val="footer"/>
    <w:basedOn w:val="a0"/>
    <w:link w:val="ab"/>
    <w:uiPriority w:val="99"/>
    <w:unhideWhenUsed/>
    <w:rsid w:val="007F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7F4C57"/>
  </w:style>
  <w:style w:type="character" w:customStyle="1" w:styleId="11">
    <w:name w:val="Заголовок 1 Знак"/>
    <w:basedOn w:val="a2"/>
    <w:link w:val="1"/>
    <w:uiPriority w:val="9"/>
    <w:rsid w:val="0062049C"/>
    <w:rPr>
      <w:rFonts w:ascii="Times New Roman" w:eastAsiaTheme="majorEastAsia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2"/>
    <w:link w:val="2"/>
    <w:uiPriority w:val="9"/>
    <w:rsid w:val="00F43B7C"/>
    <w:rPr>
      <w:rFonts w:ascii="Times New Roman" w:hAnsi="Times New Roman" w:cs="Times New Roman"/>
      <w:b/>
      <w:sz w:val="32"/>
      <w:szCs w:val="28"/>
    </w:rPr>
  </w:style>
  <w:style w:type="paragraph" w:styleId="ac">
    <w:name w:val="TOC Heading"/>
    <w:basedOn w:val="1"/>
    <w:next w:val="a0"/>
    <w:uiPriority w:val="39"/>
    <w:semiHidden/>
    <w:unhideWhenUsed/>
    <w:qFormat/>
    <w:rsid w:val="003734F5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6F394D"/>
    <w:pPr>
      <w:spacing w:after="100"/>
      <w:ind w:left="220"/>
    </w:pPr>
    <w:rPr>
      <w:rFonts w:ascii="Times New Roman" w:eastAsiaTheme="minorEastAsia" w:hAnsi="Times New Roman"/>
      <w:sz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qFormat/>
    <w:rsid w:val="0050280F"/>
    <w:pPr>
      <w:tabs>
        <w:tab w:val="left" w:pos="660"/>
        <w:tab w:val="right" w:leader="dot" w:pos="9638"/>
      </w:tabs>
      <w:spacing w:after="0"/>
    </w:pPr>
    <w:rPr>
      <w:rFonts w:ascii="Times New Roman" w:eastAsiaTheme="minorEastAsia" w:hAnsi="Times New Roman"/>
      <w:b/>
      <w:noProof/>
      <w:sz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qFormat/>
    <w:rsid w:val="006F394D"/>
    <w:pPr>
      <w:spacing w:after="100"/>
      <w:ind w:left="440"/>
    </w:pPr>
    <w:rPr>
      <w:rFonts w:ascii="Times New Roman" w:eastAsiaTheme="minorEastAsia" w:hAnsi="Times New Roman"/>
      <w:sz w:val="24"/>
      <w:lang w:eastAsia="ru-RU"/>
    </w:rPr>
  </w:style>
  <w:style w:type="character" w:styleId="ad">
    <w:name w:val="Hyperlink"/>
    <w:basedOn w:val="a2"/>
    <w:uiPriority w:val="99"/>
    <w:unhideWhenUsed/>
    <w:rsid w:val="003734F5"/>
    <w:rPr>
      <w:color w:val="0000FF" w:themeColor="hyperlink"/>
      <w:u w:val="single"/>
    </w:rPr>
  </w:style>
  <w:style w:type="character" w:customStyle="1" w:styleId="30">
    <w:name w:val="Заголовок 3 Знак"/>
    <w:basedOn w:val="a2"/>
    <w:link w:val="3"/>
    <w:uiPriority w:val="9"/>
    <w:rsid w:val="00F43B7C"/>
    <w:rPr>
      <w:rFonts w:ascii="Times New Roman" w:eastAsia="Times New Roman" w:hAnsi="Times New Roman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62049C"/>
    <w:rPr>
      <w:rFonts w:ascii="Times New Roman" w:eastAsia="Times New Roman" w:hAnsi="Times New Roman" w:cs="Times New Roman"/>
      <w:b/>
      <w:snapToGrid w:val="0"/>
      <w:color w:val="000000"/>
      <w:sz w:val="36"/>
      <w:szCs w:val="36"/>
      <w:lang w:eastAsia="ru-RU"/>
    </w:rPr>
  </w:style>
  <w:style w:type="paragraph" w:styleId="ae">
    <w:name w:val="Body Text"/>
    <w:basedOn w:val="a0"/>
    <w:link w:val="af"/>
    <w:rsid w:val="008D208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f">
    <w:name w:val="Основной текст Знак"/>
    <w:basedOn w:val="a2"/>
    <w:link w:val="ae"/>
    <w:uiPriority w:val="99"/>
    <w:rsid w:val="008D208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22">
    <w:name w:val="Пункт 2 уровня"/>
    <w:basedOn w:val="2"/>
    <w:link w:val="23"/>
    <w:rsid w:val="008D208F"/>
    <w:pPr>
      <w:keepNext w:val="0"/>
      <w:numPr>
        <w:numId w:val="0"/>
      </w:numPr>
    </w:pPr>
    <w:rPr>
      <w:rFonts w:eastAsia="Times New Roman"/>
      <w:b w:val="0"/>
      <w:snapToGrid w:val="0"/>
      <w:color w:val="000000"/>
      <w:szCs w:val="20"/>
      <w:lang w:eastAsia="ru-RU"/>
    </w:rPr>
  </w:style>
  <w:style w:type="paragraph" w:customStyle="1" w:styleId="af0">
    <w:name w:val="Заголовки без нумерации"/>
    <w:next w:val="ae"/>
    <w:rsid w:val="006F394D"/>
    <w:pPr>
      <w:suppressAutoHyphens/>
      <w:spacing w:before="360" w:after="120" w:line="240" w:lineRule="auto"/>
    </w:pPr>
    <w:rPr>
      <w:rFonts w:ascii="Times New Roman" w:eastAsia="Times New Roman" w:hAnsi="Times New Roman" w:cs="Times New Roman"/>
      <w:b/>
      <w:snapToGrid w:val="0"/>
      <w:color w:val="000000"/>
      <w:sz w:val="32"/>
      <w:szCs w:val="20"/>
      <w:lang w:eastAsia="ru-RU"/>
    </w:rPr>
  </w:style>
  <w:style w:type="paragraph" w:customStyle="1" w:styleId="10">
    <w:name w:val="Список маркированный уровень 1"/>
    <w:basedOn w:val="a0"/>
    <w:link w:val="13"/>
    <w:qFormat/>
    <w:rsid w:val="008D208F"/>
    <w:pPr>
      <w:keepLines/>
      <w:numPr>
        <w:numId w:val="2"/>
      </w:numPr>
      <w:tabs>
        <w:tab w:val="clear" w:pos="284"/>
      </w:tabs>
      <w:spacing w:before="120" w:after="120" w:line="240" w:lineRule="auto"/>
      <w:ind w:left="992" w:hanging="425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1">
    <w:name w:val="Основной текст (центр/одинарный)"/>
    <w:basedOn w:val="ae"/>
    <w:link w:val="af2"/>
    <w:rsid w:val="008D208F"/>
    <w:pPr>
      <w:spacing w:before="120" w:after="120"/>
      <w:ind w:firstLine="0"/>
      <w:jc w:val="center"/>
    </w:pPr>
  </w:style>
  <w:style w:type="character" w:customStyle="1" w:styleId="af2">
    <w:name w:val="Основной текст (центр/одинарный) Знак"/>
    <w:link w:val="af1"/>
    <w:rsid w:val="008D208F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1">
    <w:name w:val="Основной текст (без отступа)"/>
    <w:basedOn w:val="ae"/>
    <w:rsid w:val="008D208F"/>
    <w:pPr>
      <w:spacing w:before="120" w:after="120"/>
      <w:ind w:firstLine="0"/>
    </w:pPr>
  </w:style>
  <w:style w:type="paragraph" w:customStyle="1" w:styleId="-">
    <w:name w:val="Титульный лист - текст"/>
    <w:link w:val="-0"/>
    <w:rsid w:val="008D208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2">
    <w:name w:val="Пункт 3 уровня без нумерации"/>
    <w:basedOn w:val="a0"/>
    <w:rsid w:val="008D208F"/>
    <w:pPr>
      <w:spacing w:before="120" w:after="12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-1">
    <w:name w:val="Титльный лист - заголовок документа"/>
    <w:basedOn w:val="a0"/>
    <w:qFormat/>
    <w:rsid w:val="008D208F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color w:val="000000"/>
      <w:sz w:val="36"/>
      <w:szCs w:val="20"/>
      <w:lang w:eastAsia="ru-RU"/>
    </w:rPr>
  </w:style>
  <w:style w:type="paragraph" w:customStyle="1" w:styleId="-2">
    <w:name w:val="Титульный лист - название документа"/>
    <w:basedOn w:val="-1"/>
    <w:link w:val="-3"/>
    <w:qFormat/>
    <w:rsid w:val="008D208F"/>
    <w:rPr>
      <w:b w:val="0"/>
    </w:rPr>
  </w:style>
  <w:style w:type="character" w:customStyle="1" w:styleId="-3">
    <w:name w:val="Титульный лист - название документа Знак"/>
    <w:link w:val="-2"/>
    <w:rsid w:val="008D208F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paragraph" w:customStyle="1" w:styleId="12-">
    <w:name w:val="Таблица (12) - осн. текст"/>
    <w:basedOn w:val="a1"/>
    <w:qFormat/>
    <w:rsid w:val="008D208F"/>
    <w:pPr>
      <w:spacing w:before="60" w:after="60"/>
      <w:jc w:val="left"/>
    </w:pPr>
    <w:rPr>
      <w:sz w:val="24"/>
    </w:rPr>
  </w:style>
  <w:style w:type="character" w:customStyle="1" w:styleId="af3">
    <w:name w:val="Выделение жирным шрифтом"/>
    <w:qFormat/>
    <w:rsid w:val="008D208F"/>
    <w:rPr>
      <w:b/>
    </w:rPr>
  </w:style>
  <w:style w:type="character" w:customStyle="1" w:styleId="af4">
    <w:name w:val="Выделение подчеркиванием"/>
    <w:qFormat/>
    <w:rsid w:val="008D208F"/>
    <w:rPr>
      <w:u w:val="single"/>
    </w:rPr>
  </w:style>
  <w:style w:type="character" w:customStyle="1" w:styleId="14">
    <w:name w:val="я_Технический стиль 1 Знак"/>
    <w:link w:val="15"/>
    <w:rsid w:val="008D208F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0"/>
    <w:link w:val="14"/>
    <w:qFormat/>
    <w:rsid w:val="008D208F"/>
    <w:pPr>
      <w:pBdr>
        <w:bottom w:val="single" w:sz="12" w:space="1" w:color="auto"/>
      </w:pBdr>
      <w:suppressAutoHyphens/>
      <w:spacing w:after="0" w:line="240" w:lineRule="auto"/>
      <w:ind w:left="142" w:right="140"/>
      <w:jc w:val="center"/>
    </w:pPr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33">
    <w:name w:val="я_Технический стиль 3"/>
    <w:basedOn w:val="-"/>
    <w:link w:val="34"/>
    <w:qFormat/>
    <w:rsid w:val="008D208F"/>
    <w:rPr>
      <w:rFonts w:ascii="Arial" w:hAnsi="Arial" w:cs="Arial"/>
      <w:b/>
    </w:rPr>
  </w:style>
  <w:style w:type="character" w:customStyle="1" w:styleId="-0">
    <w:name w:val="Титульный лист - текст Знак"/>
    <w:link w:val="-"/>
    <w:rsid w:val="008D20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я_Технический стиль 3 Знак"/>
    <w:link w:val="33"/>
    <w:rsid w:val="008D208F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23">
    <w:name w:val="Пункт 2 уровня Знак"/>
    <w:link w:val="22"/>
    <w:rsid w:val="008D208F"/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af5">
    <w:name w:val="я_технический стиль &quot;перечень&quot;"/>
    <w:basedOn w:val="a0"/>
    <w:qFormat/>
    <w:rsid w:val="008D208F"/>
    <w:pPr>
      <w:tabs>
        <w:tab w:val="right" w:leader="dot" w:pos="9627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noProof/>
      <w:snapToGrid w:val="0"/>
      <w:color w:val="000000"/>
      <w:sz w:val="28"/>
      <w:szCs w:val="20"/>
      <w:lang w:eastAsia="ru-RU"/>
    </w:rPr>
  </w:style>
  <w:style w:type="character" w:customStyle="1" w:styleId="GOSTNormal">
    <w:name w:val="_GOST_Normal Знак"/>
    <w:link w:val="GOSTNormal0"/>
    <w:locked/>
    <w:rsid w:val="008D208F"/>
    <w:rPr>
      <w:sz w:val="24"/>
    </w:rPr>
  </w:style>
  <w:style w:type="paragraph" w:customStyle="1" w:styleId="GOSTNormal0">
    <w:name w:val="_GOST_Normal"/>
    <w:link w:val="GOSTNormal"/>
    <w:rsid w:val="008D208F"/>
    <w:pPr>
      <w:spacing w:before="120" w:after="60" w:line="240" w:lineRule="auto"/>
      <w:ind w:firstLine="567"/>
      <w:contextualSpacing/>
      <w:jc w:val="both"/>
    </w:pPr>
    <w:rPr>
      <w:sz w:val="24"/>
    </w:rPr>
  </w:style>
  <w:style w:type="character" w:customStyle="1" w:styleId="50">
    <w:name w:val="Заголовок 5 Знак"/>
    <w:basedOn w:val="a2"/>
    <w:link w:val="5"/>
    <w:uiPriority w:val="9"/>
    <w:rsid w:val="001A64CF"/>
    <w:rPr>
      <w:rFonts w:ascii="Times New Roman" w:eastAsiaTheme="majorEastAsia" w:hAnsi="Times New Roman" w:cstheme="majorBidi"/>
      <w:b/>
      <w:color w:val="000000" w:themeColor="text1"/>
      <w:sz w:val="28"/>
    </w:rPr>
  </w:style>
  <w:style w:type="paragraph" w:styleId="af6">
    <w:name w:val="caption"/>
    <w:aliases w:val="Object name"/>
    <w:basedOn w:val="ae"/>
    <w:next w:val="a0"/>
    <w:uiPriority w:val="35"/>
    <w:unhideWhenUsed/>
    <w:qFormat/>
    <w:rsid w:val="00076735"/>
    <w:pPr>
      <w:keepNext/>
      <w:spacing w:before="120" w:after="60"/>
      <w:ind w:firstLine="0"/>
    </w:pPr>
    <w:rPr>
      <w:rFonts w:eastAsiaTheme="minorHAnsi" w:cstheme="minorBidi"/>
      <w:iCs/>
      <w:snapToGrid/>
      <w:color w:val="auto"/>
      <w:szCs w:val="18"/>
      <w:lang w:eastAsia="en-US"/>
    </w:rPr>
  </w:style>
  <w:style w:type="character" w:customStyle="1" w:styleId="special">
    <w:name w:val="Обычный_special Знак"/>
    <w:link w:val="special0"/>
    <w:locked/>
    <w:rsid w:val="00076735"/>
    <w:rPr>
      <w:sz w:val="24"/>
      <w:szCs w:val="24"/>
    </w:rPr>
  </w:style>
  <w:style w:type="paragraph" w:customStyle="1" w:styleId="special0">
    <w:name w:val="Обычный_special"/>
    <w:link w:val="special"/>
    <w:qFormat/>
    <w:rsid w:val="00076735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af7">
    <w:name w:val="Subtitle"/>
    <w:basedOn w:val="a0"/>
    <w:next w:val="a0"/>
    <w:link w:val="af8"/>
    <w:uiPriority w:val="11"/>
    <w:qFormat/>
    <w:rsid w:val="004D09CF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f8">
    <w:name w:val="Подзаголовок Знак"/>
    <w:basedOn w:val="a2"/>
    <w:link w:val="af7"/>
    <w:uiPriority w:val="11"/>
    <w:rsid w:val="004D09CF"/>
    <w:rPr>
      <w:rFonts w:eastAsiaTheme="minorEastAsia"/>
      <w:color w:val="5A5A5A" w:themeColor="text1" w:themeTint="A5"/>
      <w:spacing w:val="15"/>
    </w:rPr>
  </w:style>
  <w:style w:type="paragraph" w:customStyle="1" w:styleId="a">
    <w:name w:val="Список нумерованный"/>
    <w:basedOn w:val="ae"/>
    <w:qFormat/>
    <w:rsid w:val="00C6454B"/>
    <w:pPr>
      <w:numPr>
        <w:numId w:val="5"/>
      </w:numPr>
      <w:spacing w:after="120"/>
    </w:pPr>
    <w:rPr>
      <w:rFonts w:eastAsiaTheme="minorHAnsi" w:cstheme="minorBidi"/>
      <w:snapToGrid/>
      <w:color w:val="auto"/>
      <w:szCs w:val="22"/>
      <w:lang w:eastAsia="en-US"/>
    </w:rPr>
  </w:style>
  <w:style w:type="paragraph" w:customStyle="1" w:styleId="af9">
    <w:name w:val="Рисунок"/>
    <w:basedOn w:val="ae"/>
    <w:qFormat/>
    <w:rsid w:val="00C6454B"/>
    <w:pPr>
      <w:spacing w:after="120"/>
      <w:ind w:firstLine="0"/>
      <w:jc w:val="center"/>
    </w:pPr>
    <w:rPr>
      <w:rFonts w:eastAsiaTheme="minorHAnsi" w:cstheme="minorBidi"/>
      <w:noProof/>
      <w:snapToGrid/>
      <w:color w:val="auto"/>
      <w:szCs w:val="22"/>
    </w:rPr>
  </w:style>
  <w:style w:type="character" w:customStyle="1" w:styleId="13">
    <w:name w:val="Список маркированный уровень 1 Знак"/>
    <w:link w:val="10"/>
    <w:locked/>
    <w:rsid w:val="00C6454B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a">
    <w:name w:val="table of figures"/>
    <w:basedOn w:val="a0"/>
    <w:next w:val="a0"/>
    <w:uiPriority w:val="99"/>
    <w:unhideWhenUsed/>
    <w:rsid w:val="006F394D"/>
    <w:pPr>
      <w:spacing w:after="0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514B02"/>
    <w:pPr>
      <w:spacing w:after="100"/>
      <w:ind w:left="660"/>
    </w:pPr>
    <w:rPr>
      <w:rFonts w:ascii="Times New Roman" w:hAnsi="Times New Roman"/>
      <w:sz w:val="24"/>
    </w:rPr>
  </w:style>
  <w:style w:type="character" w:customStyle="1" w:styleId="60">
    <w:name w:val="Заголовок 6 Знак"/>
    <w:basedOn w:val="a2"/>
    <w:link w:val="6"/>
    <w:uiPriority w:val="9"/>
    <w:rsid w:val="00743CC5"/>
    <w:rPr>
      <w:rFonts w:ascii="Times New Roman" w:eastAsiaTheme="majorEastAsia" w:hAnsi="Times New Roman" w:cstheme="majorBidi"/>
      <w:b/>
      <w:sz w:val="24"/>
    </w:rPr>
  </w:style>
  <w:style w:type="character" w:customStyle="1" w:styleId="70">
    <w:name w:val="Заголовок 7 Знак"/>
    <w:basedOn w:val="a2"/>
    <w:link w:val="7"/>
    <w:uiPriority w:val="9"/>
    <w:rsid w:val="00743CC5"/>
    <w:rPr>
      <w:rFonts w:ascii="Times New Roman" w:eastAsiaTheme="majorEastAsia" w:hAnsi="Times New Roman" w:cstheme="majorBidi"/>
      <w:b/>
      <w:iCs/>
      <w:sz w:val="24"/>
    </w:rPr>
  </w:style>
  <w:style w:type="character" w:customStyle="1" w:styleId="80">
    <w:name w:val="Заголовок 8 Знак"/>
    <w:basedOn w:val="a2"/>
    <w:link w:val="8"/>
    <w:uiPriority w:val="9"/>
    <w:rsid w:val="00743CC5"/>
    <w:rPr>
      <w:rFonts w:ascii="Times New Roman" w:eastAsiaTheme="majorEastAsia" w:hAnsi="Times New Roman" w:cstheme="majorBidi"/>
      <w:b/>
      <w:sz w:val="24"/>
      <w:szCs w:val="21"/>
    </w:rPr>
  </w:style>
  <w:style w:type="character" w:customStyle="1" w:styleId="90">
    <w:name w:val="Заголовок 9 Знак"/>
    <w:basedOn w:val="a2"/>
    <w:link w:val="9"/>
    <w:uiPriority w:val="9"/>
    <w:rsid w:val="00743CC5"/>
    <w:rPr>
      <w:rFonts w:ascii="Times New Roman" w:eastAsiaTheme="majorEastAsia" w:hAnsi="Times New Roman" w:cstheme="majorBidi"/>
      <w:b/>
      <w:iCs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96271-BC86-4A5C-8385-2E7B98E1C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ФУГИ</Company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ipozd</dc:creator>
  <cp:lastModifiedBy>ipozdniakov@1c-p.ru</cp:lastModifiedBy>
  <cp:revision>3</cp:revision>
  <dcterms:created xsi:type="dcterms:W3CDTF">2026-01-27T14:18:00Z</dcterms:created>
  <dcterms:modified xsi:type="dcterms:W3CDTF">2026-01-27T14:52:00Z</dcterms:modified>
</cp:coreProperties>
</file>